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0FC9" w14:textId="08DEA56E" w:rsidR="008F641E" w:rsidRPr="00D41E1F" w:rsidRDefault="00D34705" w:rsidP="00D41E1F">
      <w:pPr>
        <w:jc w:val="both"/>
        <w:rPr>
          <w:b/>
          <w:bCs/>
          <w:color w:val="000000" w:themeColor="text1"/>
          <w:u w:val="single"/>
        </w:rPr>
      </w:pPr>
      <w:r>
        <w:rPr>
          <w:b/>
          <w:bCs/>
          <w:color w:val="000000" w:themeColor="text1"/>
          <w:u w:val="single"/>
        </w:rPr>
        <w:t>Port Douglas</w:t>
      </w:r>
      <w:r w:rsidR="00C43C20">
        <w:rPr>
          <w:b/>
          <w:bCs/>
          <w:color w:val="000000" w:themeColor="text1"/>
          <w:u w:val="single"/>
        </w:rPr>
        <w:t xml:space="preserve"> </w:t>
      </w:r>
      <w:r w:rsidR="00AE5F6E">
        <w:rPr>
          <w:b/>
          <w:bCs/>
          <w:color w:val="000000" w:themeColor="text1"/>
          <w:u w:val="single"/>
        </w:rPr>
        <w:t>Levy District</w:t>
      </w:r>
    </w:p>
    <w:p w14:paraId="083520BB" w14:textId="7FF6DE2D" w:rsidR="005D65B2" w:rsidRDefault="007B3645" w:rsidP="00D41E1F">
      <w:pPr>
        <w:jc w:val="both"/>
        <w:rPr>
          <w:rFonts w:cstheme="minorHAnsi"/>
        </w:rPr>
      </w:pPr>
      <w:r>
        <w:rPr>
          <w:rFonts w:cstheme="minorHAnsi"/>
        </w:rPr>
        <w:t xml:space="preserve">The </w:t>
      </w:r>
      <w:r w:rsidR="005D65B2" w:rsidRPr="008F641E">
        <w:rPr>
          <w:rFonts w:cstheme="minorHAnsi"/>
        </w:rPr>
        <w:t>Q</w:t>
      </w:r>
      <w:r w:rsidR="005D65B2">
        <w:rPr>
          <w:rFonts w:cstheme="minorHAnsi"/>
        </w:rPr>
        <w:t xml:space="preserve">ueensland </w:t>
      </w:r>
      <w:r w:rsidR="005D65B2" w:rsidRPr="008F641E">
        <w:rPr>
          <w:rFonts w:cstheme="minorHAnsi"/>
        </w:rPr>
        <w:t>F</w:t>
      </w:r>
      <w:r w:rsidR="005D65B2">
        <w:rPr>
          <w:rFonts w:cstheme="minorHAnsi"/>
        </w:rPr>
        <w:t xml:space="preserve">ire </w:t>
      </w:r>
      <w:r w:rsidR="00474217">
        <w:rPr>
          <w:rFonts w:cstheme="minorHAnsi"/>
        </w:rPr>
        <w:t>Department</w:t>
      </w:r>
      <w:r w:rsidR="005D65B2">
        <w:rPr>
          <w:rFonts w:cstheme="minorHAnsi"/>
        </w:rPr>
        <w:t xml:space="preserve"> </w:t>
      </w:r>
      <w:r w:rsidR="005D65B2" w:rsidRPr="005B7461">
        <w:rPr>
          <w:rFonts w:cstheme="minorHAnsi"/>
        </w:rPr>
        <w:t>helps protect</w:t>
      </w:r>
      <w:r w:rsidR="005D65B2" w:rsidRPr="00534A07">
        <w:rPr>
          <w:rFonts w:cstheme="minorHAnsi"/>
        </w:rPr>
        <w:t xml:space="preserve"> persons, </w:t>
      </w:r>
      <w:proofErr w:type="gramStart"/>
      <w:r w:rsidR="005D65B2" w:rsidRPr="00534A07">
        <w:rPr>
          <w:rFonts w:cstheme="minorHAnsi"/>
        </w:rPr>
        <w:t>property</w:t>
      </w:r>
      <w:proofErr w:type="gramEnd"/>
      <w:r w:rsidR="005D65B2" w:rsidRPr="00534A07">
        <w:rPr>
          <w:rFonts w:cstheme="minorHAnsi"/>
        </w:rPr>
        <w:t xml:space="preserve"> and the environment through the continued delivery of emergency services, awareness programs, response capability and capacity, and incident response and recovery for a safer Queensland.</w:t>
      </w:r>
    </w:p>
    <w:p w14:paraId="321675F2" w14:textId="4C661D80" w:rsidR="00493CED" w:rsidRPr="006E5B29" w:rsidRDefault="00493CED" w:rsidP="005673A2">
      <w:pPr>
        <w:tabs>
          <w:tab w:val="left" w:pos="3765"/>
        </w:tabs>
        <w:jc w:val="both"/>
        <w:rPr>
          <w:rFonts w:cstheme="minorHAnsi"/>
          <w:b/>
          <w:color w:val="000000" w:themeColor="text1"/>
        </w:rPr>
      </w:pPr>
      <w:bookmarkStart w:id="0" w:name="_Hlk6483140"/>
      <w:r w:rsidRPr="006E5B29">
        <w:rPr>
          <w:rFonts w:cstheme="minorHAnsi"/>
          <w:b/>
          <w:color w:val="000000" w:themeColor="text1"/>
        </w:rPr>
        <w:t>Funding emergency services</w:t>
      </w:r>
      <w:r w:rsidR="005673A2">
        <w:rPr>
          <w:rFonts w:cstheme="minorHAnsi"/>
          <w:b/>
          <w:color w:val="000000" w:themeColor="text1"/>
        </w:rPr>
        <w:tab/>
      </w:r>
    </w:p>
    <w:p w14:paraId="57BE7ECA" w14:textId="77777777" w:rsidR="008A3B86" w:rsidRPr="00E775B1" w:rsidRDefault="008A3B86" w:rsidP="008A3B86">
      <w:pPr>
        <w:spacing w:before="120" w:after="120"/>
        <w:jc w:val="both"/>
        <w:rPr>
          <w:color w:val="3B3838" w:themeColor="background2" w:themeShade="40"/>
        </w:rPr>
      </w:pPr>
      <w:bookmarkStart w:id="1" w:name="_Hlk195180253"/>
      <w:bookmarkEnd w:id="0"/>
      <w:r w:rsidRPr="00E775B1">
        <w:rPr>
          <w:color w:val="3B3838" w:themeColor="background2" w:themeShade="40"/>
        </w:rPr>
        <w:t xml:space="preserve">The Emergency Management Levy is the primary means of funding for </w:t>
      </w:r>
      <w:r>
        <w:rPr>
          <w:color w:val="3B3838" w:themeColor="background2" w:themeShade="40"/>
        </w:rPr>
        <w:t>the Queensland Fire Department.</w:t>
      </w:r>
    </w:p>
    <w:p w14:paraId="4212E765" w14:textId="77777777" w:rsidR="008A3B86" w:rsidRPr="00E775B1" w:rsidRDefault="008A3B86" w:rsidP="008A3B86">
      <w:pPr>
        <w:spacing w:before="120" w:after="120"/>
        <w:jc w:val="both"/>
        <w:rPr>
          <w:color w:val="3B3838" w:themeColor="background2" w:themeShade="40"/>
        </w:rPr>
      </w:pPr>
      <w:r w:rsidRPr="00E775B1">
        <w:rPr>
          <w:color w:val="3B3838" w:themeColor="background2" w:themeShade="40"/>
        </w:rPr>
        <w:t xml:space="preserve">The Emergency Management Levy is collected via council rates notices and enables </w:t>
      </w:r>
      <w:r>
        <w:rPr>
          <w:color w:val="3B3838" w:themeColor="background2" w:themeShade="40"/>
        </w:rPr>
        <w:t>the Queensland Fire Department</w:t>
      </w:r>
      <w:r w:rsidRPr="00E775B1" w:rsidDel="00497D20">
        <w:rPr>
          <w:color w:val="3B3838" w:themeColor="background2" w:themeShade="40"/>
        </w:rPr>
        <w:t xml:space="preserve"> </w:t>
      </w:r>
      <w:r w:rsidRPr="00E775B1">
        <w:rPr>
          <w:color w:val="3B3838" w:themeColor="background2" w:themeShade="40"/>
        </w:rPr>
        <w:t>to deliver emergency services to the community before, during and after emergency events.</w:t>
      </w:r>
    </w:p>
    <w:p w14:paraId="6A43E9A0" w14:textId="77777777" w:rsidR="008A3B86" w:rsidRPr="006E220E" w:rsidRDefault="008A3B86" w:rsidP="008A3B86">
      <w:pPr>
        <w:spacing w:before="120" w:after="120"/>
        <w:jc w:val="both"/>
        <w:rPr>
          <w:color w:val="3B3838" w:themeColor="background2" w:themeShade="40"/>
        </w:rPr>
      </w:pPr>
      <w:r>
        <w:rPr>
          <w:color w:val="3B3838" w:themeColor="background2" w:themeShade="40"/>
        </w:rPr>
        <w:t xml:space="preserve">The </w:t>
      </w:r>
      <w:r w:rsidRPr="00E775B1">
        <w:rPr>
          <w:color w:val="3B3838" w:themeColor="background2" w:themeShade="40"/>
        </w:rPr>
        <w:t xml:space="preserve">Emergency </w:t>
      </w:r>
      <w:r>
        <w:rPr>
          <w:color w:val="3B3838" w:themeColor="background2" w:themeShade="40"/>
        </w:rPr>
        <w:t>M</w:t>
      </w:r>
      <w:r w:rsidRPr="00E775B1">
        <w:rPr>
          <w:color w:val="3B3838" w:themeColor="background2" w:themeShade="40"/>
        </w:rPr>
        <w:t xml:space="preserve">anagement </w:t>
      </w:r>
      <w:r>
        <w:rPr>
          <w:color w:val="3B3838" w:themeColor="background2" w:themeShade="40"/>
        </w:rPr>
        <w:t>L</w:t>
      </w:r>
      <w:r w:rsidRPr="00E775B1">
        <w:rPr>
          <w:color w:val="3B3838" w:themeColor="background2" w:themeShade="40"/>
        </w:rPr>
        <w:t>ev</w:t>
      </w:r>
      <w:r>
        <w:rPr>
          <w:color w:val="3B3838" w:themeColor="background2" w:themeShade="40"/>
        </w:rPr>
        <w:t xml:space="preserve">y </w:t>
      </w:r>
      <w:r w:rsidRPr="00E775B1">
        <w:rPr>
          <w:color w:val="3B3838" w:themeColor="background2" w:themeShade="40"/>
        </w:rPr>
        <w:t>appl</w:t>
      </w:r>
      <w:r>
        <w:rPr>
          <w:color w:val="3B3838" w:themeColor="background2" w:themeShade="40"/>
        </w:rPr>
        <w:t xml:space="preserve">ies </w:t>
      </w:r>
      <w:r w:rsidRPr="00E775B1">
        <w:rPr>
          <w:color w:val="3B3838" w:themeColor="background2" w:themeShade="40"/>
        </w:rPr>
        <w:t xml:space="preserve">to properties across the state with levy district boundaries </w:t>
      </w:r>
      <w:r w:rsidRPr="00E775B1">
        <w:rPr>
          <w:iCs/>
          <w:color w:val="3B3838" w:themeColor="background2" w:themeShade="40"/>
        </w:rPr>
        <w:t xml:space="preserve">reviewed and </w:t>
      </w:r>
      <w:r w:rsidRPr="006E220E">
        <w:rPr>
          <w:color w:val="3B3838" w:themeColor="background2" w:themeShade="40"/>
        </w:rPr>
        <w:t>adjusted as required to ensure the levy charged matches the level of emergency services available.</w:t>
      </w:r>
    </w:p>
    <w:p w14:paraId="4A669A75" w14:textId="77777777" w:rsidR="008A3B86" w:rsidRPr="006E220E" w:rsidRDefault="008A3B86" w:rsidP="008A3B86">
      <w:pPr>
        <w:spacing w:before="120" w:after="120"/>
        <w:jc w:val="both"/>
        <w:rPr>
          <w:color w:val="3B3838" w:themeColor="background2" w:themeShade="40"/>
        </w:rPr>
      </w:pPr>
      <w:r w:rsidRPr="006E220E">
        <w:rPr>
          <w:color w:val="3B3838" w:themeColor="background2" w:themeShade="40"/>
        </w:rPr>
        <w:t xml:space="preserve">When urban and industrial development expands, </w:t>
      </w:r>
      <w:r w:rsidRPr="00447E65">
        <w:rPr>
          <w:color w:val="3B3838" w:themeColor="background2" w:themeShade="40"/>
        </w:rPr>
        <w:t xml:space="preserve">Emergency Management Levy </w:t>
      </w:r>
      <w:r w:rsidRPr="006E220E">
        <w:rPr>
          <w:color w:val="3B3838" w:themeColor="background2" w:themeShade="40"/>
        </w:rPr>
        <w:t xml:space="preserve">boundaries or class changes may be required to ensure a fair levy contribution is made by all </w:t>
      </w:r>
      <w:r>
        <w:rPr>
          <w:color w:val="3B3838" w:themeColor="background2" w:themeShade="40"/>
        </w:rPr>
        <w:t xml:space="preserve">property </w:t>
      </w:r>
      <w:r w:rsidRPr="006E220E">
        <w:rPr>
          <w:color w:val="3B3838" w:themeColor="background2" w:themeShade="40"/>
        </w:rPr>
        <w:t>owners receiving the benefit of those fire and emergency services.</w:t>
      </w:r>
    </w:p>
    <w:bookmarkEnd w:id="1"/>
    <w:p w14:paraId="6FBA46BA" w14:textId="5CC16D37" w:rsidR="008A5000" w:rsidRPr="00156E02" w:rsidRDefault="001F09A1" w:rsidP="00D41E1F">
      <w:pPr>
        <w:jc w:val="both"/>
        <w:rPr>
          <w:rFonts w:cstheme="minorHAnsi"/>
          <w:b/>
        </w:rPr>
      </w:pPr>
      <w:r>
        <w:rPr>
          <w:rFonts w:cstheme="minorHAnsi"/>
          <w:b/>
        </w:rPr>
        <w:t>Fire and Rescue resources</w:t>
      </w:r>
    </w:p>
    <w:p w14:paraId="72368A06" w14:textId="6C68D762" w:rsidR="008A3B86" w:rsidRPr="008A3B86" w:rsidRDefault="008A3B86" w:rsidP="008A3B86">
      <w:pPr>
        <w:jc w:val="both"/>
        <w:rPr>
          <w:rFonts w:cstheme="minorHAnsi"/>
        </w:rPr>
      </w:pPr>
      <w:bookmarkStart w:id="2" w:name="_Hlk6483229"/>
      <w:r w:rsidRPr="008A3B86">
        <w:rPr>
          <w:rFonts w:cstheme="minorHAnsi"/>
        </w:rPr>
        <w:t xml:space="preserve">The Queensland Fire Department has enhanced services in the Douglas Shire Council area with the transition of the Port Douglas Fire and Rescue station from a 5-day per week to 7-day per week Fire and Rescue station. Accordingly, a review of the operational response areas for the fire and rescue stations located in the Douglas Shire Council area was conducted and changes to the levy districts are being made in accordance with the </w:t>
      </w:r>
      <w:bookmarkStart w:id="3" w:name="_Hlk195007365"/>
      <w:r w:rsidR="005A7C2E">
        <w:fldChar w:fldCharType="begin"/>
      </w:r>
      <w:r w:rsidR="005A7C2E">
        <w:instrText>HYPERLINK "https://www.legislation.qld.gov.au/view/pdf/inforce/current/act-1990-010"</w:instrText>
      </w:r>
      <w:r w:rsidR="005A7C2E">
        <w:fldChar w:fldCharType="separate"/>
      </w:r>
      <w:r w:rsidRPr="00F645C4">
        <w:rPr>
          <w:rStyle w:val="Hyperlink"/>
          <w:rFonts w:cstheme="minorHAnsi"/>
          <w:i/>
          <w:iCs/>
        </w:rPr>
        <w:t>Fire Services Act 1990</w:t>
      </w:r>
      <w:r w:rsidR="005A7C2E">
        <w:rPr>
          <w:rStyle w:val="Hyperlink"/>
          <w:rFonts w:cstheme="minorHAnsi"/>
          <w:i/>
          <w:iCs/>
        </w:rPr>
        <w:fldChar w:fldCharType="end"/>
      </w:r>
      <w:bookmarkEnd w:id="3"/>
      <w:r w:rsidRPr="008A3B86">
        <w:rPr>
          <w:rFonts w:cstheme="minorHAnsi"/>
        </w:rPr>
        <w:t xml:space="preserve"> and the </w:t>
      </w:r>
      <w:bookmarkStart w:id="4" w:name="_Hlk195007394"/>
      <w:r w:rsidR="005A7C2E">
        <w:fldChar w:fldCharType="begin"/>
      </w:r>
      <w:r w:rsidR="005A7C2E">
        <w:instrText>HYPERLINK "https://www.legislation.qld.gov.au/view/pdf/inforce/current/sl-2011-0160"</w:instrText>
      </w:r>
      <w:r w:rsidR="005A7C2E">
        <w:fldChar w:fldCharType="separate"/>
      </w:r>
      <w:r w:rsidR="00F645C4" w:rsidRPr="00605719">
        <w:rPr>
          <w:rStyle w:val="Hyperlink"/>
          <w:i/>
          <w:iCs/>
        </w:rPr>
        <w:t>Fire Services Regulation 2011</w:t>
      </w:r>
      <w:r w:rsidR="005A7C2E">
        <w:rPr>
          <w:rStyle w:val="Hyperlink"/>
          <w:i/>
          <w:iCs/>
        </w:rPr>
        <w:fldChar w:fldCharType="end"/>
      </w:r>
      <w:bookmarkEnd w:id="4"/>
      <w:r w:rsidRPr="008A3B86">
        <w:rPr>
          <w:rFonts w:cstheme="minorHAnsi"/>
        </w:rPr>
        <w:t>.</w:t>
      </w:r>
    </w:p>
    <w:p w14:paraId="315A02EA" w14:textId="77777777" w:rsidR="008A3B86" w:rsidRPr="008A3B86" w:rsidRDefault="008A3B86" w:rsidP="008A3B86">
      <w:pPr>
        <w:jc w:val="both"/>
        <w:rPr>
          <w:rFonts w:cstheme="minorHAnsi"/>
        </w:rPr>
      </w:pPr>
      <w:r w:rsidRPr="008A3B86">
        <w:rPr>
          <w:rFonts w:cstheme="minorHAnsi"/>
        </w:rPr>
        <w:t xml:space="preserve">Properties within the designated response area of a fire and rescue station which is staffed by auxiliary firefighters and between five (5) and sixteen (16) permanent full time fire officers are required to pay a Class B levy. </w:t>
      </w:r>
    </w:p>
    <w:p w14:paraId="652E92DD" w14:textId="77777777" w:rsidR="008A3B86" w:rsidRPr="008A3B86" w:rsidRDefault="008A3B86" w:rsidP="008A3B86">
      <w:pPr>
        <w:jc w:val="both"/>
        <w:rPr>
          <w:rFonts w:cstheme="minorHAnsi"/>
        </w:rPr>
      </w:pPr>
      <w:r w:rsidRPr="008A3B86">
        <w:rPr>
          <w:rFonts w:cstheme="minorHAnsi"/>
        </w:rPr>
        <w:t xml:space="preserve">Property owners in the Port Douglas Levy District area currently pay a Class C levy and will be receiving the benefit of the Class B service.  The correct Class B levy will commence from 1 July 2025.    </w:t>
      </w:r>
    </w:p>
    <w:p w14:paraId="46C5098B" w14:textId="77777777" w:rsidR="008A3B86" w:rsidRPr="008A3B86" w:rsidRDefault="008A3B86" w:rsidP="008A3B86">
      <w:pPr>
        <w:jc w:val="both"/>
        <w:rPr>
          <w:rFonts w:cstheme="minorHAnsi"/>
        </w:rPr>
      </w:pPr>
      <w:r w:rsidRPr="008A3B86">
        <w:rPr>
          <w:rFonts w:cstheme="minorHAnsi"/>
        </w:rPr>
        <w:t>Applying the correct levy class will ensure all residents continue to receive an appropriately funded and comprehensive fire and emergency service response and that all similar properties contribute equally.</w:t>
      </w:r>
    </w:p>
    <w:p w14:paraId="100BEA7F" w14:textId="77777777" w:rsidR="008A3B86" w:rsidRPr="008A3B86" w:rsidRDefault="008A3B86" w:rsidP="008A3B86">
      <w:pPr>
        <w:jc w:val="both"/>
        <w:rPr>
          <w:rFonts w:cstheme="minorHAnsi"/>
        </w:rPr>
      </w:pPr>
      <w:r w:rsidRPr="008A3B86">
        <w:rPr>
          <w:rFonts w:cstheme="minorHAnsi"/>
        </w:rPr>
        <w:t>The existing rural fire brigades within these areas will continue to provide their vital and specialised services, with no change to their role. Through the Emergency Management Levy, the Queensland Fire Department in partnership with your local government, will activate all necessary Queensland Fire Department resources when required.</w:t>
      </w:r>
    </w:p>
    <w:p w14:paraId="5DC51A56" w14:textId="77777777" w:rsidR="00493CED" w:rsidRPr="00E3798B" w:rsidRDefault="00493CED" w:rsidP="00493CED">
      <w:pPr>
        <w:jc w:val="both"/>
        <w:rPr>
          <w:b/>
        </w:rPr>
      </w:pPr>
      <w:r w:rsidRPr="00E3798B">
        <w:rPr>
          <w:b/>
        </w:rPr>
        <w:t>How much will my rates increase by?</w:t>
      </w:r>
    </w:p>
    <w:p w14:paraId="564E94D3" w14:textId="3DCB230C" w:rsidR="00F76B5C" w:rsidRPr="00D568E2" w:rsidRDefault="006D4028" w:rsidP="00D568E2">
      <w:pPr>
        <w:jc w:val="both"/>
        <w:rPr>
          <w:rFonts w:cstheme="minorHAnsi"/>
        </w:rPr>
      </w:pPr>
      <w:r>
        <w:rPr>
          <w:rFonts w:cstheme="minorHAnsi"/>
        </w:rPr>
        <w:t>Properties</w:t>
      </w:r>
      <w:r w:rsidR="00F76B5C" w:rsidRPr="00D568E2">
        <w:rPr>
          <w:rFonts w:cstheme="minorHAnsi"/>
        </w:rPr>
        <w:t xml:space="preserve"> included in the </w:t>
      </w:r>
      <w:r w:rsidR="00743272">
        <w:rPr>
          <w:rFonts w:cstheme="minorHAnsi"/>
        </w:rPr>
        <w:t>Port Douglas</w:t>
      </w:r>
      <w:r w:rsidR="00F76B5C" w:rsidRPr="00D568E2">
        <w:rPr>
          <w:rFonts w:cstheme="minorHAnsi"/>
        </w:rPr>
        <w:t xml:space="preserve"> Levy District are within the </w:t>
      </w:r>
      <w:r>
        <w:rPr>
          <w:rFonts w:cstheme="minorHAnsi"/>
        </w:rPr>
        <w:t>Douglas</w:t>
      </w:r>
      <w:r w:rsidR="00743272">
        <w:rPr>
          <w:rFonts w:cstheme="minorHAnsi"/>
        </w:rPr>
        <w:t xml:space="preserve"> Shire</w:t>
      </w:r>
      <w:r w:rsidR="00F76B5C" w:rsidRPr="00D568E2">
        <w:rPr>
          <w:rFonts w:cstheme="minorHAnsi"/>
        </w:rPr>
        <w:t xml:space="preserve"> Council area. The following table provides the increase of </w:t>
      </w:r>
      <w:r w:rsidR="008A3B86">
        <w:t>Emergency Management Levy</w:t>
      </w:r>
      <w:r w:rsidR="008A3B86" w:rsidRPr="00F13EA6">
        <w:t xml:space="preserve"> based on the </w:t>
      </w:r>
      <w:r w:rsidR="008A3B86">
        <w:t>2024</w:t>
      </w:r>
      <w:r w:rsidR="008A3B86" w:rsidRPr="00F13EA6">
        <w:t>–</w:t>
      </w:r>
      <w:r w:rsidR="008A3B86">
        <w:t xml:space="preserve">25 </w:t>
      </w:r>
      <w:r w:rsidR="00F76B5C" w:rsidRPr="00D568E2">
        <w:rPr>
          <w:rFonts w:cstheme="minorHAnsi"/>
        </w:rPr>
        <w:t>financial year scheduled amounts.</w:t>
      </w:r>
    </w:p>
    <w:tbl>
      <w:tblPr>
        <w:tblStyle w:val="TableGrid"/>
        <w:tblW w:w="0" w:type="auto"/>
        <w:tblLook w:val="04A0" w:firstRow="1" w:lastRow="0" w:firstColumn="1" w:lastColumn="0" w:noHBand="0" w:noVBand="1"/>
      </w:tblPr>
      <w:tblGrid>
        <w:gridCol w:w="2254"/>
        <w:gridCol w:w="2254"/>
        <w:gridCol w:w="2254"/>
        <w:gridCol w:w="2254"/>
      </w:tblGrid>
      <w:tr w:rsidR="003F74F8" w14:paraId="3A4F2398" w14:textId="77777777" w:rsidTr="004E2AE8">
        <w:tc>
          <w:tcPr>
            <w:tcW w:w="2254" w:type="dxa"/>
            <w:shd w:val="pct12" w:color="auto" w:fill="auto"/>
          </w:tcPr>
          <w:p w14:paraId="4EF80F79" w14:textId="43B6C1B8" w:rsidR="003F74F8" w:rsidRDefault="003F74F8" w:rsidP="003F74F8">
            <w:pPr>
              <w:jc w:val="both"/>
            </w:pPr>
            <w:r>
              <w:t>Category</w:t>
            </w:r>
          </w:p>
        </w:tc>
        <w:tc>
          <w:tcPr>
            <w:tcW w:w="2254" w:type="dxa"/>
            <w:shd w:val="pct12" w:color="auto" w:fill="auto"/>
          </w:tcPr>
          <w:p w14:paraId="1D7679E3" w14:textId="6B8F975A" w:rsidR="003F74F8" w:rsidRDefault="003F74F8" w:rsidP="003F74F8">
            <w:pPr>
              <w:jc w:val="both"/>
            </w:pPr>
            <w:r>
              <w:t xml:space="preserve">Annual </w:t>
            </w:r>
            <w:r w:rsidR="009601BC">
              <w:t>C</w:t>
            </w:r>
            <w:r w:rsidR="00285C69">
              <w:t xml:space="preserve"> </w:t>
            </w:r>
            <w:r>
              <w:t>Class Levy</w:t>
            </w:r>
          </w:p>
        </w:tc>
        <w:tc>
          <w:tcPr>
            <w:tcW w:w="2254" w:type="dxa"/>
            <w:shd w:val="pct12" w:color="auto" w:fill="auto"/>
          </w:tcPr>
          <w:p w14:paraId="652EC6A4" w14:textId="7CC41E3C" w:rsidR="003F74F8" w:rsidRDefault="003F74F8" w:rsidP="003F74F8">
            <w:pPr>
              <w:jc w:val="both"/>
            </w:pPr>
            <w:r>
              <w:t xml:space="preserve">Annual </w:t>
            </w:r>
            <w:r w:rsidR="00285C69">
              <w:t>B</w:t>
            </w:r>
            <w:r>
              <w:t xml:space="preserve"> Class Levy</w:t>
            </w:r>
          </w:p>
        </w:tc>
        <w:tc>
          <w:tcPr>
            <w:tcW w:w="2254" w:type="dxa"/>
            <w:shd w:val="pct12" w:color="auto" w:fill="auto"/>
          </w:tcPr>
          <w:p w14:paraId="4E875EDD" w14:textId="2CFE74C1" w:rsidR="003F74F8" w:rsidRDefault="003F74F8" w:rsidP="003F74F8">
            <w:pPr>
              <w:jc w:val="both"/>
            </w:pPr>
            <w:r>
              <w:t>Annual Increase</w:t>
            </w:r>
          </w:p>
        </w:tc>
      </w:tr>
      <w:tr w:rsidR="003F74F8" w14:paraId="31A36CCD" w14:textId="77777777" w:rsidTr="004E2AE8">
        <w:tc>
          <w:tcPr>
            <w:tcW w:w="2254" w:type="dxa"/>
          </w:tcPr>
          <w:p w14:paraId="091559DC" w14:textId="38D1DF63" w:rsidR="003F74F8" w:rsidRDefault="003F74F8" w:rsidP="003F74F8">
            <w:pPr>
              <w:jc w:val="both"/>
            </w:pPr>
            <w:r>
              <w:t>Residential Property</w:t>
            </w:r>
          </w:p>
        </w:tc>
        <w:tc>
          <w:tcPr>
            <w:tcW w:w="2254" w:type="dxa"/>
          </w:tcPr>
          <w:p w14:paraId="13250605" w14:textId="4579DFFA" w:rsidR="003F74F8" w:rsidRDefault="003F74F8" w:rsidP="003F74F8">
            <w:pPr>
              <w:jc w:val="both"/>
            </w:pPr>
            <w:r w:rsidRPr="00E3798B">
              <w:t>$</w:t>
            </w:r>
            <w:r w:rsidR="00264226">
              <w:t xml:space="preserve"> </w:t>
            </w:r>
            <w:r w:rsidR="009601BC">
              <w:t>142.40</w:t>
            </w:r>
          </w:p>
        </w:tc>
        <w:tc>
          <w:tcPr>
            <w:tcW w:w="2254" w:type="dxa"/>
          </w:tcPr>
          <w:p w14:paraId="0E64B108" w14:textId="0FFCAC20" w:rsidR="003F74F8" w:rsidRDefault="003F74F8" w:rsidP="003F74F8">
            <w:pPr>
              <w:jc w:val="both"/>
            </w:pPr>
            <w:r w:rsidRPr="00E3798B">
              <w:t>$</w:t>
            </w:r>
            <w:r w:rsidR="00264226">
              <w:t xml:space="preserve"> </w:t>
            </w:r>
            <w:r w:rsidR="00285C69">
              <w:t>193.00</w:t>
            </w:r>
          </w:p>
        </w:tc>
        <w:tc>
          <w:tcPr>
            <w:tcW w:w="2254" w:type="dxa"/>
          </w:tcPr>
          <w:p w14:paraId="47E830C2" w14:textId="6C8E01C0" w:rsidR="003F74F8" w:rsidRDefault="003F74F8" w:rsidP="003F74F8">
            <w:pPr>
              <w:jc w:val="both"/>
            </w:pPr>
            <w:r>
              <w:t>$</w:t>
            </w:r>
            <w:r w:rsidR="009601BC">
              <w:t>50.60</w:t>
            </w:r>
          </w:p>
        </w:tc>
      </w:tr>
      <w:tr w:rsidR="003F74F8" w14:paraId="51536769" w14:textId="77777777" w:rsidTr="004E2AE8">
        <w:tc>
          <w:tcPr>
            <w:tcW w:w="2254" w:type="dxa"/>
          </w:tcPr>
          <w:p w14:paraId="6591C4A5" w14:textId="79771781" w:rsidR="003F74F8" w:rsidRDefault="003F74F8" w:rsidP="003F74F8">
            <w:pPr>
              <w:jc w:val="both"/>
            </w:pPr>
            <w:r>
              <w:t>Vacant Land</w:t>
            </w:r>
          </w:p>
        </w:tc>
        <w:tc>
          <w:tcPr>
            <w:tcW w:w="2254" w:type="dxa"/>
          </w:tcPr>
          <w:p w14:paraId="2431D56B" w14:textId="78AE15BD" w:rsidR="003F74F8" w:rsidRDefault="003F74F8" w:rsidP="003F74F8">
            <w:pPr>
              <w:jc w:val="both"/>
            </w:pPr>
            <w:r>
              <w:t>$</w:t>
            </w:r>
            <w:r w:rsidR="00264226">
              <w:t xml:space="preserve"> </w:t>
            </w:r>
            <w:r w:rsidR="009601BC">
              <w:t>38.20</w:t>
            </w:r>
          </w:p>
        </w:tc>
        <w:tc>
          <w:tcPr>
            <w:tcW w:w="2254" w:type="dxa"/>
          </w:tcPr>
          <w:p w14:paraId="26D53DCB" w14:textId="21CAF591" w:rsidR="003F74F8" w:rsidRDefault="003F74F8" w:rsidP="003F74F8">
            <w:pPr>
              <w:jc w:val="both"/>
            </w:pPr>
            <w:r>
              <w:t>$</w:t>
            </w:r>
            <w:r w:rsidR="00264226">
              <w:t xml:space="preserve"> </w:t>
            </w:r>
            <w:r w:rsidR="00285C69">
              <w:t>49.80</w:t>
            </w:r>
          </w:p>
        </w:tc>
        <w:tc>
          <w:tcPr>
            <w:tcW w:w="2254" w:type="dxa"/>
          </w:tcPr>
          <w:p w14:paraId="5DB05901" w14:textId="5E1E1D83" w:rsidR="003F74F8" w:rsidRDefault="003F74F8" w:rsidP="003F74F8">
            <w:pPr>
              <w:jc w:val="both"/>
            </w:pPr>
            <w:r>
              <w:t>$</w:t>
            </w:r>
            <w:r w:rsidR="009601BC">
              <w:t>11.60</w:t>
            </w:r>
          </w:p>
        </w:tc>
      </w:tr>
    </w:tbl>
    <w:p w14:paraId="4A534B40" w14:textId="77777777" w:rsidR="00BE4B44" w:rsidRDefault="00BE4B44" w:rsidP="00D568E2">
      <w:pPr>
        <w:spacing w:after="0"/>
        <w:jc w:val="both"/>
      </w:pPr>
      <w:bookmarkStart w:id="5" w:name="_Hlk62207600"/>
    </w:p>
    <w:p w14:paraId="78CC5A21" w14:textId="3CDB7767" w:rsidR="00493CED" w:rsidRDefault="00493CED" w:rsidP="00493CED">
      <w:pPr>
        <w:jc w:val="both"/>
      </w:pPr>
      <w:bookmarkStart w:id="6" w:name="_Hlk195007444"/>
      <w:r>
        <w:t xml:space="preserve">Commercial and industrial properties are charged varying amounts. A full list of </w:t>
      </w:r>
      <w:r w:rsidR="005A7C2E">
        <w:t>the</w:t>
      </w:r>
      <w:r w:rsidR="008A3B86">
        <w:t xml:space="preserve"> </w:t>
      </w:r>
      <w:r>
        <w:t xml:space="preserve">scheduled amounts is </w:t>
      </w:r>
      <w:r w:rsidR="00605719">
        <w:t xml:space="preserve">listed in the </w:t>
      </w:r>
      <w:bookmarkStart w:id="7" w:name="_Hlk195180700"/>
      <w:r w:rsidR="007124A8">
        <w:fldChar w:fldCharType="begin"/>
      </w:r>
      <w:r w:rsidR="007124A8">
        <w:instrText>HYPERLINK "https://www.legislation.qld.gov.au/view/html/inforce/current/sl-2011-0160" \l "sch.2"</w:instrText>
      </w:r>
      <w:r w:rsidR="007124A8">
        <w:fldChar w:fldCharType="separate"/>
      </w:r>
      <w:r w:rsidR="00605719" w:rsidRPr="00605719">
        <w:rPr>
          <w:rStyle w:val="Hyperlink"/>
          <w:i/>
          <w:iCs/>
        </w:rPr>
        <w:t>Fire Services Regulation 2011</w:t>
      </w:r>
      <w:r w:rsidR="007124A8">
        <w:rPr>
          <w:rStyle w:val="Hyperlink"/>
          <w:i/>
          <w:iCs/>
        </w:rPr>
        <w:fldChar w:fldCharType="end"/>
      </w:r>
      <w:bookmarkEnd w:id="7"/>
      <w:r>
        <w:t xml:space="preserve">. </w:t>
      </w:r>
    </w:p>
    <w:p w14:paraId="6B2E835F" w14:textId="2B57D5CA" w:rsidR="00F124D7" w:rsidRDefault="008A3B86" w:rsidP="00F124D7">
      <w:bookmarkStart w:id="8" w:name="_Hlk195180727"/>
      <w:bookmarkEnd w:id="2"/>
      <w:bookmarkEnd w:id="5"/>
      <w:r w:rsidRPr="00886418">
        <w:t xml:space="preserve">A 20 per cent discount is available for a property that is the owner's principal place of residence and where the owner holds a </w:t>
      </w:r>
      <w:hyperlink r:id="rId5" w:history="1">
        <w:r w:rsidR="00F124D7">
          <w:rPr>
            <w:rStyle w:val="Hyperlink"/>
          </w:rPr>
          <w:t>Commonwealth Pensioner Concession Card or a Repatriation Health Card</w:t>
        </w:r>
      </w:hyperlink>
      <w:r w:rsidR="00F124D7">
        <w:t xml:space="preserve"> </w:t>
      </w:r>
      <w:r w:rsidR="00F124D7">
        <w:lastRenderedPageBreak/>
        <w:t xml:space="preserve">(Gold Card). </w:t>
      </w:r>
      <w:r w:rsidR="00264BD3" w:rsidRPr="00264BD3">
        <w:t xml:space="preserve">If a property owner is currently receiving a pensioner discount on the </w:t>
      </w:r>
      <w:r w:rsidRPr="008A3B86">
        <w:rPr>
          <w:rFonts w:cstheme="minorHAnsi"/>
        </w:rPr>
        <w:t>Emergency Management Levy</w:t>
      </w:r>
      <w:r w:rsidR="00264BD3" w:rsidRPr="00264BD3">
        <w:t xml:space="preserve">, the pensioner discount will automatically be applied to the Class </w:t>
      </w:r>
      <w:r w:rsidR="00D75342">
        <w:t>B</w:t>
      </w:r>
      <w:r w:rsidR="00264BD3" w:rsidRPr="00264BD3">
        <w:t xml:space="preserve"> </w:t>
      </w:r>
      <w:r w:rsidRPr="008A3B86">
        <w:rPr>
          <w:rFonts w:cstheme="minorHAnsi"/>
        </w:rPr>
        <w:t>Emergency Management Levy</w:t>
      </w:r>
      <w:r w:rsidR="00264BD3" w:rsidRPr="00264BD3">
        <w:t>.</w:t>
      </w:r>
      <w:r w:rsidR="008B405C">
        <w:t xml:space="preserve"> </w:t>
      </w:r>
      <w:r w:rsidR="00F124D7">
        <w:t xml:space="preserve">Eligible property owners should contact their Council to apply for property concessions which would include the </w:t>
      </w:r>
      <w:r w:rsidRPr="008A3B86">
        <w:rPr>
          <w:rFonts w:cstheme="minorHAnsi"/>
        </w:rPr>
        <w:t>Emergency Management Levy</w:t>
      </w:r>
      <w:r w:rsidR="00F124D7">
        <w:t xml:space="preserve"> pensioner discount.</w:t>
      </w:r>
    </w:p>
    <w:bookmarkEnd w:id="6"/>
    <w:bookmarkEnd w:id="8"/>
    <w:p w14:paraId="054B898C" w14:textId="1E585FD2" w:rsidR="00947CDE" w:rsidRDefault="00947CDE" w:rsidP="00947CDE">
      <w:pPr>
        <w:jc w:val="both"/>
        <w:rPr>
          <w:b/>
        </w:rPr>
      </w:pPr>
      <w:r>
        <w:rPr>
          <w:b/>
        </w:rPr>
        <w:t>How can I find out if my property is included?</w:t>
      </w:r>
    </w:p>
    <w:p w14:paraId="3DE86B2B" w14:textId="6651EB9F" w:rsidR="00947CDE" w:rsidRPr="00E40FBC" w:rsidRDefault="00947CDE" w:rsidP="00D568E2">
      <w:pPr>
        <w:shd w:val="clear" w:color="auto" w:fill="FFFFFF"/>
        <w:spacing w:line="240" w:lineRule="auto"/>
        <w:rPr>
          <w:rFonts w:ascii="Verdana" w:eastAsia="Times New Roman" w:hAnsi="Verdana" w:cs="Times New Roman"/>
          <w:color w:val="444444"/>
          <w:sz w:val="20"/>
          <w:szCs w:val="20"/>
          <w:lang w:eastAsia="en-AU"/>
        </w:rPr>
      </w:pPr>
      <w:r w:rsidRPr="001963E7">
        <w:rPr>
          <w:iCs/>
        </w:rPr>
        <w:t xml:space="preserve">Please visit </w:t>
      </w:r>
      <w:r w:rsidR="005A7C2E">
        <w:rPr>
          <w:iCs/>
        </w:rPr>
        <w:t>–</w:t>
      </w:r>
      <w:r w:rsidRPr="001963E7">
        <w:rPr>
          <w:iCs/>
        </w:rPr>
        <w:t> </w:t>
      </w:r>
      <w:bookmarkStart w:id="9" w:name="_Hlk195007728"/>
      <w:bookmarkStart w:id="10" w:name="_Hlk195180750"/>
      <w:r w:rsidR="00BE4B44">
        <w:fldChar w:fldCharType="begin"/>
      </w:r>
      <w:r w:rsidR="00EF37A7">
        <w:instrText>HYPERLINK "https://experience.arcgis.com/experience/96af23b49c7d4b8da860e78fa336994b/"</w:instrText>
      </w:r>
      <w:r w:rsidR="00BE4B44">
        <w:fldChar w:fldCharType="separate"/>
      </w:r>
      <w:r w:rsidR="00BF4A4B">
        <w:rPr>
          <w:rStyle w:val="Hyperlink"/>
        </w:rPr>
        <w:t>Q</w:t>
      </w:r>
      <w:r w:rsidR="005A7C2E">
        <w:rPr>
          <w:rStyle w:val="Hyperlink"/>
        </w:rPr>
        <w:t xml:space="preserve">ueensland Fire Department - </w:t>
      </w:r>
      <w:r w:rsidR="00BF4A4B">
        <w:rPr>
          <w:rStyle w:val="Hyperlink"/>
        </w:rPr>
        <w:t>Emergency Management Levy District Mapping Tool</w:t>
      </w:r>
      <w:r w:rsidR="00BE4B44">
        <w:rPr>
          <w:rStyle w:val="Hyperlink"/>
        </w:rPr>
        <w:fldChar w:fldCharType="end"/>
      </w:r>
      <w:bookmarkEnd w:id="10"/>
      <w:r w:rsidRPr="001963E7">
        <w:rPr>
          <w:iCs/>
        </w:rPr>
        <w:t> </w:t>
      </w:r>
      <w:bookmarkEnd w:id="9"/>
      <w:r w:rsidRPr="001963E7">
        <w:rPr>
          <w:iCs/>
        </w:rPr>
        <w:t xml:space="preserve">and search for your address. </w:t>
      </w:r>
      <w:r>
        <w:rPr>
          <w:noProof/>
        </w:rPr>
        <w:drawing>
          <wp:inline distT="0" distB="0" distL="0" distR="0" wp14:anchorId="55AC8350" wp14:editId="5636862D">
            <wp:extent cx="195127" cy="1517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0178" cy="163471"/>
                    </a:xfrm>
                    <a:prstGeom prst="rect">
                      <a:avLst/>
                    </a:prstGeom>
                  </pic:spPr>
                </pic:pic>
              </a:graphicData>
            </a:graphic>
          </wp:inline>
        </w:drawing>
      </w:r>
      <w:r>
        <w:rPr>
          <w:iCs/>
        </w:rPr>
        <w:t xml:space="preserve"> Click on the symbol and enter your address.  </w:t>
      </w:r>
      <w:r w:rsidRPr="001963E7">
        <w:rPr>
          <w:iCs/>
        </w:rPr>
        <w:t xml:space="preserve">Properties effected are those in the </w:t>
      </w:r>
      <w:r w:rsidR="00BF4A4B">
        <w:rPr>
          <w:iCs/>
        </w:rPr>
        <w:t>dark blue shaded</w:t>
      </w:r>
      <w:r w:rsidRPr="001963E7">
        <w:rPr>
          <w:iCs/>
        </w:rPr>
        <w:t xml:space="preserve"> area</w:t>
      </w:r>
      <w:r w:rsidRPr="00E40FBC">
        <w:rPr>
          <w:rFonts w:ascii="Verdana" w:eastAsia="Times New Roman" w:hAnsi="Verdana" w:cs="Times New Roman"/>
          <w:color w:val="444444"/>
          <w:sz w:val="20"/>
          <w:szCs w:val="20"/>
          <w:lang w:eastAsia="en-AU"/>
        </w:rPr>
        <w:t>.</w:t>
      </w:r>
      <w:r w:rsidRPr="001963E7">
        <w:rPr>
          <w:noProof/>
        </w:rPr>
        <w:t xml:space="preserve"> </w:t>
      </w:r>
    </w:p>
    <w:p w14:paraId="66F9DE4E" w14:textId="66ED673C" w:rsidR="00BE0C0F" w:rsidRDefault="00947CDE" w:rsidP="00136358">
      <w:pPr>
        <w:keepNext/>
      </w:pPr>
      <w:r>
        <w:rPr>
          <w:b/>
        </w:rPr>
        <w:t xml:space="preserve">     </w:t>
      </w:r>
      <w:r w:rsidR="00136358">
        <w:rPr>
          <w:noProof/>
        </w:rPr>
        <w:drawing>
          <wp:inline distT="0" distB="0" distL="0" distR="0" wp14:anchorId="3C9E5E49" wp14:editId="2F7BEED1">
            <wp:extent cx="5731510" cy="6438900"/>
            <wp:effectExtent l="0" t="0" r="2540" b="0"/>
            <wp:docPr id="491189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189174" name=""/>
                    <pic:cNvPicPr/>
                  </pic:nvPicPr>
                  <pic:blipFill>
                    <a:blip r:embed="rId7"/>
                    <a:stretch>
                      <a:fillRect/>
                    </a:stretch>
                  </pic:blipFill>
                  <pic:spPr>
                    <a:xfrm>
                      <a:off x="0" y="0"/>
                      <a:ext cx="5731510" cy="6438900"/>
                    </a:xfrm>
                    <a:prstGeom prst="rect">
                      <a:avLst/>
                    </a:prstGeom>
                  </pic:spPr>
                </pic:pic>
              </a:graphicData>
            </a:graphic>
          </wp:inline>
        </w:drawing>
      </w:r>
    </w:p>
    <w:p w14:paraId="1AD24FCA" w14:textId="5B01E2D7" w:rsidR="00BE0C0F" w:rsidRDefault="00BE0C0F" w:rsidP="00BE0C0F">
      <w:pPr>
        <w:pStyle w:val="Caption"/>
        <w:jc w:val="center"/>
      </w:pPr>
      <w:r>
        <w:t xml:space="preserve">Figure </w:t>
      </w:r>
      <w:r w:rsidR="00743272">
        <w:fldChar w:fldCharType="begin"/>
      </w:r>
      <w:r w:rsidR="00743272">
        <w:instrText xml:space="preserve"> SEQ Figure \* ARABIC </w:instrText>
      </w:r>
      <w:r w:rsidR="00743272">
        <w:fldChar w:fldCharType="separate"/>
      </w:r>
      <w:r w:rsidR="007B3645">
        <w:rPr>
          <w:noProof/>
        </w:rPr>
        <w:t>1</w:t>
      </w:r>
      <w:r w:rsidR="00743272">
        <w:rPr>
          <w:noProof/>
        </w:rPr>
        <w:fldChar w:fldCharType="end"/>
      </w:r>
      <w:r w:rsidR="0085023B">
        <w:rPr>
          <w:noProof/>
        </w:rPr>
        <w:t xml:space="preserve"> -</w:t>
      </w:r>
      <w:r w:rsidR="00136358">
        <w:rPr>
          <w:noProof/>
        </w:rPr>
        <w:t xml:space="preserve"> </w:t>
      </w:r>
      <w:r>
        <w:t xml:space="preserve">Map of </w:t>
      </w:r>
      <w:r w:rsidR="00136358">
        <w:t xml:space="preserve">Port Douglas </w:t>
      </w:r>
      <w:r>
        <w:t>Levy District including additional area</w:t>
      </w:r>
    </w:p>
    <w:p w14:paraId="626D4992" w14:textId="03D3AAE7" w:rsidR="00947CDE" w:rsidRPr="00117E60" w:rsidRDefault="00947CDE" w:rsidP="00117E60">
      <w:pPr>
        <w:rPr>
          <w:rStyle w:val="Hyperlink"/>
          <w:b/>
          <w:color w:val="auto"/>
          <w:u w:val="none"/>
        </w:rPr>
      </w:pPr>
      <w:bookmarkStart w:id="11" w:name="_Hlk195007484"/>
      <w:r w:rsidRPr="00DD5389">
        <w:t xml:space="preserve">For further information about the </w:t>
      </w:r>
      <w:r w:rsidR="0085023B" w:rsidRPr="008A3B86">
        <w:rPr>
          <w:rFonts w:cstheme="minorHAnsi"/>
        </w:rPr>
        <w:t>Emergency Management Levy</w:t>
      </w:r>
      <w:r w:rsidRPr="00DD5389">
        <w:t xml:space="preserve">, please </w:t>
      </w:r>
      <w:r w:rsidR="00C33D5F">
        <w:t xml:space="preserve">refer to </w:t>
      </w:r>
      <w:hyperlink r:id="rId8" w:history="1">
        <w:r w:rsidRPr="00DD5389">
          <w:rPr>
            <w:rStyle w:val="Hyperlink"/>
          </w:rPr>
          <w:t>Frequently Asked Questions</w:t>
        </w:r>
      </w:hyperlink>
      <w:r w:rsidR="00C33D5F" w:rsidRPr="00C33D5F">
        <w:rPr>
          <w:rStyle w:val="Hyperlink"/>
          <w:u w:val="none"/>
        </w:rPr>
        <w:t>.</w:t>
      </w:r>
      <w:r w:rsidRPr="00DD5389">
        <w:t xml:space="preserve"> </w:t>
      </w:r>
      <w:bookmarkEnd w:id="11"/>
    </w:p>
    <w:sectPr w:rsidR="00947CDE" w:rsidRPr="00117E60" w:rsidSect="00D568E2">
      <w:pgSz w:w="11906" w:h="16838"/>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4639D"/>
    <w:multiLevelType w:val="hybridMultilevel"/>
    <w:tmpl w:val="12E8A038"/>
    <w:lvl w:ilvl="0" w:tplc="A1E44B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15:restartNumberingAfterBreak="0">
    <w:nsid w:val="70FD69BF"/>
    <w:multiLevelType w:val="hybridMultilevel"/>
    <w:tmpl w:val="C10C7858"/>
    <w:lvl w:ilvl="0" w:tplc="2AA2DD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6733740">
    <w:abstractNumId w:val="0"/>
  </w:num>
  <w:num w:numId="2" w16cid:durableId="1787001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D2"/>
    <w:rsid w:val="000075D2"/>
    <w:rsid w:val="000D3380"/>
    <w:rsid w:val="000E5CF7"/>
    <w:rsid w:val="000F7DEA"/>
    <w:rsid w:val="00117E60"/>
    <w:rsid w:val="00136358"/>
    <w:rsid w:val="00156E02"/>
    <w:rsid w:val="001650C5"/>
    <w:rsid w:val="00165B59"/>
    <w:rsid w:val="001808DF"/>
    <w:rsid w:val="001B002D"/>
    <w:rsid w:val="001B21ED"/>
    <w:rsid w:val="001C6E0A"/>
    <w:rsid w:val="001D07B6"/>
    <w:rsid w:val="001D1756"/>
    <w:rsid w:val="001D3D07"/>
    <w:rsid w:val="001D572F"/>
    <w:rsid w:val="001D5A14"/>
    <w:rsid w:val="001F09A1"/>
    <w:rsid w:val="001F498D"/>
    <w:rsid w:val="00217477"/>
    <w:rsid w:val="002345F3"/>
    <w:rsid w:val="00264226"/>
    <w:rsid w:val="00264BD3"/>
    <w:rsid w:val="00264F80"/>
    <w:rsid w:val="0027512F"/>
    <w:rsid w:val="0028205C"/>
    <w:rsid w:val="00285C69"/>
    <w:rsid w:val="00291BCB"/>
    <w:rsid w:val="00293595"/>
    <w:rsid w:val="002A3E48"/>
    <w:rsid w:val="002B374E"/>
    <w:rsid w:val="002C0D44"/>
    <w:rsid w:val="002C312A"/>
    <w:rsid w:val="002D3A78"/>
    <w:rsid w:val="003122A0"/>
    <w:rsid w:val="00340EFD"/>
    <w:rsid w:val="00384ED0"/>
    <w:rsid w:val="003B2E94"/>
    <w:rsid w:val="003D108F"/>
    <w:rsid w:val="003D3801"/>
    <w:rsid w:val="003E32A0"/>
    <w:rsid w:val="003F5AAD"/>
    <w:rsid w:val="003F67C4"/>
    <w:rsid w:val="003F74F8"/>
    <w:rsid w:val="00434ACF"/>
    <w:rsid w:val="004624EA"/>
    <w:rsid w:val="00470A26"/>
    <w:rsid w:val="00474217"/>
    <w:rsid w:val="00477555"/>
    <w:rsid w:val="004912C2"/>
    <w:rsid w:val="00493CED"/>
    <w:rsid w:val="004A68E5"/>
    <w:rsid w:val="004C5062"/>
    <w:rsid w:val="004E384E"/>
    <w:rsid w:val="00503935"/>
    <w:rsid w:val="00534214"/>
    <w:rsid w:val="0053463C"/>
    <w:rsid w:val="00537200"/>
    <w:rsid w:val="0055368F"/>
    <w:rsid w:val="00561551"/>
    <w:rsid w:val="005673A2"/>
    <w:rsid w:val="00574D79"/>
    <w:rsid w:val="005A7C2E"/>
    <w:rsid w:val="005B4EDE"/>
    <w:rsid w:val="005C2277"/>
    <w:rsid w:val="005D5E89"/>
    <w:rsid w:val="005D65B2"/>
    <w:rsid w:val="005E20FE"/>
    <w:rsid w:val="005E7EDF"/>
    <w:rsid w:val="0060405E"/>
    <w:rsid w:val="00605719"/>
    <w:rsid w:val="00622922"/>
    <w:rsid w:val="006358E8"/>
    <w:rsid w:val="006525E4"/>
    <w:rsid w:val="00682BB3"/>
    <w:rsid w:val="006D4028"/>
    <w:rsid w:val="006D54CA"/>
    <w:rsid w:val="006E5B29"/>
    <w:rsid w:val="007124A8"/>
    <w:rsid w:val="00720C6E"/>
    <w:rsid w:val="00743272"/>
    <w:rsid w:val="007649C1"/>
    <w:rsid w:val="00795CFA"/>
    <w:rsid w:val="007B3645"/>
    <w:rsid w:val="007C1D47"/>
    <w:rsid w:val="007F754C"/>
    <w:rsid w:val="00803E15"/>
    <w:rsid w:val="0081679A"/>
    <w:rsid w:val="0085023B"/>
    <w:rsid w:val="00850BF0"/>
    <w:rsid w:val="0088234D"/>
    <w:rsid w:val="008A3B86"/>
    <w:rsid w:val="008A5000"/>
    <w:rsid w:val="008B405C"/>
    <w:rsid w:val="008B52B2"/>
    <w:rsid w:val="008D2B12"/>
    <w:rsid w:val="008D2FCD"/>
    <w:rsid w:val="008D46E9"/>
    <w:rsid w:val="008D6CC3"/>
    <w:rsid w:val="008F51B1"/>
    <w:rsid w:val="008F641E"/>
    <w:rsid w:val="00920FE6"/>
    <w:rsid w:val="00947CDE"/>
    <w:rsid w:val="009537F6"/>
    <w:rsid w:val="00954C35"/>
    <w:rsid w:val="009601BC"/>
    <w:rsid w:val="009977BD"/>
    <w:rsid w:val="009B4616"/>
    <w:rsid w:val="009E4EB5"/>
    <w:rsid w:val="009F0FE1"/>
    <w:rsid w:val="00A04A95"/>
    <w:rsid w:val="00A540E1"/>
    <w:rsid w:val="00A6701A"/>
    <w:rsid w:val="00AD2BEB"/>
    <w:rsid w:val="00AE5F6E"/>
    <w:rsid w:val="00B04645"/>
    <w:rsid w:val="00B25CC4"/>
    <w:rsid w:val="00B52C2E"/>
    <w:rsid w:val="00B64EBD"/>
    <w:rsid w:val="00B7590F"/>
    <w:rsid w:val="00B76952"/>
    <w:rsid w:val="00B9524A"/>
    <w:rsid w:val="00BE0C0F"/>
    <w:rsid w:val="00BE4B44"/>
    <w:rsid w:val="00BE4CCB"/>
    <w:rsid w:val="00BF3C41"/>
    <w:rsid w:val="00BF4A4B"/>
    <w:rsid w:val="00C20DE5"/>
    <w:rsid w:val="00C218BC"/>
    <w:rsid w:val="00C33D5F"/>
    <w:rsid w:val="00C43C20"/>
    <w:rsid w:val="00C70505"/>
    <w:rsid w:val="00C73652"/>
    <w:rsid w:val="00C760F1"/>
    <w:rsid w:val="00C87CD3"/>
    <w:rsid w:val="00C96B7B"/>
    <w:rsid w:val="00CD3FA3"/>
    <w:rsid w:val="00CE797C"/>
    <w:rsid w:val="00D00563"/>
    <w:rsid w:val="00D3109C"/>
    <w:rsid w:val="00D34705"/>
    <w:rsid w:val="00D41E1F"/>
    <w:rsid w:val="00D45B91"/>
    <w:rsid w:val="00D568E2"/>
    <w:rsid w:val="00D67234"/>
    <w:rsid w:val="00D75342"/>
    <w:rsid w:val="00DA16A2"/>
    <w:rsid w:val="00DA68D4"/>
    <w:rsid w:val="00DD5389"/>
    <w:rsid w:val="00DD7BAF"/>
    <w:rsid w:val="00DE5930"/>
    <w:rsid w:val="00E00DF1"/>
    <w:rsid w:val="00E17BF0"/>
    <w:rsid w:val="00E24CBE"/>
    <w:rsid w:val="00E33E3B"/>
    <w:rsid w:val="00E366B0"/>
    <w:rsid w:val="00E3798B"/>
    <w:rsid w:val="00E41FC0"/>
    <w:rsid w:val="00E6334B"/>
    <w:rsid w:val="00E763DF"/>
    <w:rsid w:val="00E84CCA"/>
    <w:rsid w:val="00E9697E"/>
    <w:rsid w:val="00EC41CB"/>
    <w:rsid w:val="00EC6FC3"/>
    <w:rsid w:val="00EE79B9"/>
    <w:rsid w:val="00EF37A7"/>
    <w:rsid w:val="00F014BA"/>
    <w:rsid w:val="00F124D7"/>
    <w:rsid w:val="00F13488"/>
    <w:rsid w:val="00F645C4"/>
    <w:rsid w:val="00F76B5C"/>
    <w:rsid w:val="00FA0CB4"/>
    <w:rsid w:val="00FA1A02"/>
    <w:rsid w:val="00FA697B"/>
    <w:rsid w:val="00FA78E4"/>
    <w:rsid w:val="00FB54AE"/>
    <w:rsid w:val="00FD3080"/>
    <w:rsid w:val="00FE17EF"/>
    <w:rsid w:val="00FE2B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77D46"/>
  <w15:chartTrackingRefBased/>
  <w15:docId w15:val="{F85FB278-4729-467D-98E8-E6D050CD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551"/>
    <w:rPr>
      <w:color w:val="0563C1" w:themeColor="hyperlink"/>
      <w:u w:val="single"/>
    </w:rPr>
  </w:style>
  <w:style w:type="paragraph" w:styleId="ListParagraph">
    <w:name w:val="List Paragraph"/>
    <w:basedOn w:val="Normal"/>
    <w:uiPriority w:val="34"/>
    <w:qFormat/>
    <w:rsid w:val="00F13488"/>
    <w:pPr>
      <w:ind w:left="720"/>
      <w:contextualSpacing/>
    </w:pPr>
  </w:style>
  <w:style w:type="character" w:customStyle="1" w:styleId="UnresolvedMention1">
    <w:name w:val="Unresolved Mention1"/>
    <w:basedOn w:val="DefaultParagraphFont"/>
    <w:uiPriority w:val="99"/>
    <w:semiHidden/>
    <w:unhideWhenUsed/>
    <w:rsid w:val="001D3D07"/>
    <w:rPr>
      <w:color w:val="808080"/>
      <w:shd w:val="clear" w:color="auto" w:fill="E6E6E6"/>
    </w:rPr>
  </w:style>
  <w:style w:type="character" w:styleId="FollowedHyperlink">
    <w:name w:val="FollowedHyperlink"/>
    <w:basedOn w:val="DefaultParagraphFont"/>
    <w:uiPriority w:val="99"/>
    <w:semiHidden/>
    <w:unhideWhenUsed/>
    <w:rsid w:val="009E4EB5"/>
    <w:rPr>
      <w:color w:val="954F72" w:themeColor="followedHyperlink"/>
      <w:u w:val="single"/>
    </w:rPr>
  </w:style>
  <w:style w:type="character" w:styleId="CommentReference">
    <w:name w:val="annotation reference"/>
    <w:basedOn w:val="DefaultParagraphFont"/>
    <w:uiPriority w:val="99"/>
    <w:semiHidden/>
    <w:unhideWhenUsed/>
    <w:rsid w:val="00503935"/>
    <w:rPr>
      <w:sz w:val="16"/>
      <w:szCs w:val="16"/>
    </w:rPr>
  </w:style>
  <w:style w:type="paragraph" w:styleId="CommentText">
    <w:name w:val="annotation text"/>
    <w:basedOn w:val="Normal"/>
    <w:link w:val="CommentTextChar"/>
    <w:uiPriority w:val="99"/>
    <w:unhideWhenUsed/>
    <w:rsid w:val="00503935"/>
    <w:pPr>
      <w:spacing w:line="240" w:lineRule="auto"/>
    </w:pPr>
    <w:rPr>
      <w:sz w:val="20"/>
      <w:szCs w:val="20"/>
    </w:rPr>
  </w:style>
  <w:style w:type="character" w:customStyle="1" w:styleId="CommentTextChar">
    <w:name w:val="Comment Text Char"/>
    <w:basedOn w:val="DefaultParagraphFont"/>
    <w:link w:val="CommentText"/>
    <w:uiPriority w:val="99"/>
    <w:rsid w:val="00503935"/>
    <w:rPr>
      <w:sz w:val="20"/>
      <w:szCs w:val="20"/>
    </w:rPr>
  </w:style>
  <w:style w:type="paragraph" w:styleId="CommentSubject">
    <w:name w:val="annotation subject"/>
    <w:basedOn w:val="CommentText"/>
    <w:next w:val="CommentText"/>
    <w:link w:val="CommentSubjectChar"/>
    <w:uiPriority w:val="99"/>
    <w:semiHidden/>
    <w:unhideWhenUsed/>
    <w:rsid w:val="00503935"/>
    <w:rPr>
      <w:b/>
      <w:bCs/>
    </w:rPr>
  </w:style>
  <w:style w:type="character" w:customStyle="1" w:styleId="CommentSubjectChar">
    <w:name w:val="Comment Subject Char"/>
    <w:basedOn w:val="CommentTextChar"/>
    <w:link w:val="CommentSubject"/>
    <w:uiPriority w:val="99"/>
    <w:semiHidden/>
    <w:rsid w:val="00503935"/>
    <w:rPr>
      <w:b/>
      <w:bCs/>
      <w:sz w:val="20"/>
      <w:szCs w:val="20"/>
    </w:rPr>
  </w:style>
  <w:style w:type="paragraph" w:styleId="BalloonText">
    <w:name w:val="Balloon Text"/>
    <w:basedOn w:val="Normal"/>
    <w:link w:val="BalloonTextChar"/>
    <w:uiPriority w:val="99"/>
    <w:semiHidden/>
    <w:unhideWhenUsed/>
    <w:rsid w:val="00503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935"/>
    <w:rPr>
      <w:rFonts w:ascii="Segoe UI" w:hAnsi="Segoe UI" w:cs="Segoe UI"/>
      <w:sz w:val="18"/>
      <w:szCs w:val="18"/>
    </w:rPr>
  </w:style>
  <w:style w:type="table" w:styleId="TableGrid">
    <w:name w:val="Table Grid"/>
    <w:basedOn w:val="TableNormal"/>
    <w:uiPriority w:val="39"/>
    <w:rsid w:val="007C1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link w:val="BodycopyChar"/>
    <w:qFormat/>
    <w:rsid w:val="00FE2B60"/>
    <w:pPr>
      <w:tabs>
        <w:tab w:val="left" w:pos="851"/>
      </w:tabs>
      <w:spacing w:before="120" w:after="120" w:line="240" w:lineRule="auto"/>
    </w:pPr>
    <w:rPr>
      <w:rFonts w:ascii="Arial" w:hAnsi="Arial" w:cs="Arial"/>
      <w:color w:val="3B3838" w:themeColor="background2" w:themeShade="40"/>
      <w:sz w:val="20"/>
    </w:rPr>
  </w:style>
  <w:style w:type="character" w:customStyle="1" w:styleId="BodycopyChar">
    <w:name w:val="Body copy Char"/>
    <w:basedOn w:val="DefaultParagraphFont"/>
    <w:link w:val="Bodycopy"/>
    <w:rsid w:val="00FE2B60"/>
    <w:rPr>
      <w:rFonts w:ascii="Arial" w:hAnsi="Arial" w:cs="Arial"/>
      <w:color w:val="3B3838" w:themeColor="background2" w:themeShade="40"/>
      <w:sz w:val="20"/>
    </w:rPr>
  </w:style>
  <w:style w:type="table" w:customStyle="1" w:styleId="QFES1">
    <w:name w:val="QFES1"/>
    <w:basedOn w:val="TableNormal"/>
    <w:uiPriority w:val="49"/>
    <w:rsid w:val="00947CDE"/>
    <w:pPr>
      <w:spacing w:after="0" w:line="240" w:lineRule="auto"/>
    </w:pPr>
    <w:rPr>
      <w:sz w:val="24"/>
      <w:szCs w:val="24"/>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CECE" w:themeFill="background2" w:themeFillShade="E6"/>
      <w:vAlign w:val="center"/>
    </w:tcPr>
    <w:tblStylePr w:type="firstRow">
      <w:rPr>
        <w:rFonts w:ascii="Arial" w:hAnsi="Arial" w:cs="Arial" w:hint="default"/>
        <w:b/>
        <w:bCs/>
        <w:color w:val="FFFFFF" w:themeColor="background1"/>
        <w:sz w:val="20"/>
        <w:szCs w:val="20"/>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style>
  <w:style w:type="paragraph" w:styleId="Revision">
    <w:name w:val="Revision"/>
    <w:hidden/>
    <w:uiPriority w:val="99"/>
    <w:semiHidden/>
    <w:rsid w:val="00BE0C0F"/>
    <w:pPr>
      <w:spacing w:after="0" w:line="240" w:lineRule="auto"/>
    </w:pPr>
  </w:style>
  <w:style w:type="paragraph" w:styleId="Caption">
    <w:name w:val="caption"/>
    <w:basedOn w:val="Normal"/>
    <w:next w:val="Normal"/>
    <w:uiPriority w:val="35"/>
    <w:semiHidden/>
    <w:unhideWhenUsed/>
    <w:qFormat/>
    <w:rsid w:val="00BE0C0F"/>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F64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52407">
      <w:bodyDiv w:val="1"/>
      <w:marLeft w:val="0"/>
      <w:marRight w:val="0"/>
      <w:marTop w:val="0"/>
      <w:marBottom w:val="0"/>
      <w:divBdr>
        <w:top w:val="none" w:sz="0" w:space="0" w:color="auto"/>
        <w:left w:val="none" w:sz="0" w:space="0" w:color="auto"/>
        <w:bottom w:val="none" w:sz="0" w:space="0" w:color="auto"/>
        <w:right w:val="none" w:sz="0" w:space="0" w:color="auto"/>
      </w:divBdr>
    </w:div>
    <w:div w:id="715658979">
      <w:bodyDiv w:val="1"/>
      <w:marLeft w:val="0"/>
      <w:marRight w:val="0"/>
      <w:marTop w:val="0"/>
      <w:marBottom w:val="0"/>
      <w:divBdr>
        <w:top w:val="none" w:sz="0" w:space="0" w:color="auto"/>
        <w:left w:val="none" w:sz="0" w:space="0" w:color="auto"/>
        <w:bottom w:val="none" w:sz="0" w:space="0" w:color="auto"/>
        <w:right w:val="none" w:sz="0" w:space="0" w:color="auto"/>
      </w:divBdr>
    </w:div>
    <w:div w:id="731660131">
      <w:bodyDiv w:val="1"/>
      <w:marLeft w:val="0"/>
      <w:marRight w:val="0"/>
      <w:marTop w:val="0"/>
      <w:marBottom w:val="0"/>
      <w:divBdr>
        <w:top w:val="none" w:sz="0" w:space="0" w:color="auto"/>
        <w:left w:val="none" w:sz="0" w:space="0" w:color="auto"/>
        <w:bottom w:val="none" w:sz="0" w:space="0" w:color="auto"/>
        <w:right w:val="none" w:sz="0" w:space="0" w:color="auto"/>
      </w:divBdr>
    </w:div>
    <w:div w:id="1074663849">
      <w:bodyDiv w:val="1"/>
      <w:marLeft w:val="0"/>
      <w:marRight w:val="0"/>
      <w:marTop w:val="0"/>
      <w:marBottom w:val="0"/>
      <w:divBdr>
        <w:top w:val="none" w:sz="0" w:space="0" w:color="auto"/>
        <w:left w:val="none" w:sz="0" w:space="0" w:color="auto"/>
        <w:bottom w:val="none" w:sz="0" w:space="0" w:color="auto"/>
        <w:right w:val="none" w:sz="0" w:space="0" w:color="auto"/>
      </w:divBdr>
    </w:div>
    <w:div w:id="1411344247">
      <w:bodyDiv w:val="1"/>
      <w:marLeft w:val="0"/>
      <w:marRight w:val="0"/>
      <w:marTop w:val="0"/>
      <w:marBottom w:val="0"/>
      <w:divBdr>
        <w:top w:val="none" w:sz="0" w:space="0" w:color="auto"/>
        <w:left w:val="none" w:sz="0" w:space="0" w:color="auto"/>
        <w:bottom w:val="none" w:sz="0" w:space="0" w:color="auto"/>
        <w:right w:val="none" w:sz="0" w:space="0" w:color="auto"/>
      </w:divBdr>
    </w:div>
    <w:div w:id="1654288193">
      <w:bodyDiv w:val="1"/>
      <w:marLeft w:val="0"/>
      <w:marRight w:val="0"/>
      <w:marTop w:val="0"/>
      <w:marBottom w:val="0"/>
      <w:divBdr>
        <w:top w:val="none" w:sz="0" w:space="0" w:color="auto"/>
        <w:left w:val="none" w:sz="0" w:space="0" w:color="auto"/>
        <w:bottom w:val="none" w:sz="0" w:space="0" w:color="auto"/>
        <w:right w:val="none" w:sz="0" w:space="0" w:color="auto"/>
      </w:divBdr>
    </w:div>
    <w:div w:id="1788425009">
      <w:bodyDiv w:val="1"/>
      <w:marLeft w:val="0"/>
      <w:marRight w:val="0"/>
      <w:marTop w:val="0"/>
      <w:marBottom w:val="0"/>
      <w:divBdr>
        <w:top w:val="none" w:sz="0" w:space="0" w:color="auto"/>
        <w:left w:val="none" w:sz="0" w:space="0" w:color="auto"/>
        <w:bottom w:val="none" w:sz="0" w:space="0" w:color="auto"/>
        <w:right w:val="none" w:sz="0" w:space="0" w:color="auto"/>
      </w:divBdr>
    </w:div>
    <w:div w:id="1817379209">
      <w:bodyDiv w:val="1"/>
      <w:marLeft w:val="0"/>
      <w:marRight w:val="0"/>
      <w:marTop w:val="0"/>
      <w:marBottom w:val="0"/>
      <w:divBdr>
        <w:top w:val="none" w:sz="0" w:space="0" w:color="auto"/>
        <w:left w:val="none" w:sz="0" w:space="0" w:color="auto"/>
        <w:bottom w:val="none" w:sz="0" w:space="0" w:color="auto"/>
        <w:right w:val="none" w:sz="0" w:space="0" w:color="auto"/>
      </w:divBdr>
    </w:div>
    <w:div w:id="184497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fes.qld.gov.au/planning-and-compliance/em-levy"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qld.gov.au/community/cost-of-living-support/concessions/property-concessions/emergency-management-lev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Ward</dc:creator>
  <cp:keywords/>
  <dc:description/>
  <cp:lastModifiedBy>Sandra Bloss</cp:lastModifiedBy>
  <cp:revision>15</cp:revision>
  <cp:lastPrinted>2025-04-10T02:18:00Z</cp:lastPrinted>
  <dcterms:created xsi:type="dcterms:W3CDTF">2024-11-21T21:42:00Z</dcterms:created>
  <dcterms:modified xsi:type="dcterms:W3CDTF">2025-04-10T02:33:00Z</dcterms:modified>
</cp:coreProperties>
</file>