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F2D5E" w14:textId="68BD7222" w:rsidR="00EF2BAA" w:rsidRPr="007469D0" w:rsidRDefault="00AA0631" w:rsidP="004B16A3">
      <w:pPr>
        <w:pStyle w:val="Title"/>
        <w:spacing w:before="120" w:after="120"/>
        <w:jc w:val="center"/>
        <w:rPr>
          <w:rFonts w:asciiTheme="minorHAnsi" w:hAnsiTheme="minorHAnsi" w:cstheme="minorHAnsi"/>
          <w:b/>
          <w:bCs/>
          <w:color w:val="262626" w:themeColor="text1" w:themeTint="D9"/>
          <w:sz w:val="40"/>
          <w:szCs w:val="40"/>
        </w:rPr>
      </w:pPr>
      <w:r>
        <w:rPr>
          <w:rFonts w:asciiTheme="minorHAnsi" w:hAnsiTheme="minorHAnsi" w:cstheme="minorHAnsi"/>
          <w:b/>
          <w:bCs/>
          <w:color w:val="262626" w:themeColor="text1" w:themeTint="D9"/>
          <w:sz w:val="40"/>
          <w:szCs w:val="40"/>
        </w:rPr>
        <w:t>NATIONAL MEDAL</w:t>
      </w:r>
    </w:p>
    <w:p w14:paraId="5E4B4A05" w14:textId="458613FF" w:rsidR="00827B4B" w:rsidRPr="007469D0" w:rsidRDefault="00827B4B" w:rsidP="00827B4B">
      <w:pPr>
        <w:jc w:val="center"/>
        <w:rPr>
          <w:b/>
          <w:bCs/>
          <w:color w:val="262626" w:themeColor="text1" w:themeTint="D9"/>
          <w:sz w:val="40"/>
          <w:szCs w:val="40"/>
        </w:rPr>
      </w:pPr>
      <w:r w:rsidRPr="007469D0">
        <w:rPr>
          <w:b/>
          <w:bCs/>
          <w:color w:val="262626" w:themeColor="text1" w:themeTint="D9"/>
          <w:sz w:val="40"/>
          <w:szCs w:val="40"/>
        </w:rPr>
        <w:t>Nomination Form</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2478"/>
        <w:gridCol w:w="711"/>
        <w:gridCol w:w="115"/>
        <w:gridCol w:w="382"/>
        <w:gridCol w:w="1270"/>
        <w:gridCol w:w="1423"/>
        <w:gridCol w:w="229"/>
        <w:gridCol w:w="826"/>
        <w:gridCol w:w="2478"/>
      </w:tblGrid>
      <w:tr w:rsidR="005E0F7C" w:rsidRPr="005E0F7C" w14:paraId="278859F2" w14:textId="77777777" w:rsidTr="00ED0B09">
        <w:tc>
          <w:tcPr>
            <w:tcW w:w="9912" w:type="dxa"/>
            <w:gridSpan w:val="9"/>
          </w:tcPr>
          <w:p w14:paraId="5374164D" w14:textId="585331D1" w:rsidR="00D84A20" w:rsidRPr="005E0F7C" w:rsidRDefault="006B72FF" w:rsidP="00443A25">
            <w:pPr>
              <w:spacing w:before="160" w:after="160"/>
              <w:ind w:left="-108"/>
              <w:jc w:val="both"/>
              <w:rPr>
                <w:b/>
                <w:bCs/>
                <w:color w:val="262626" w:themeColor="text1" w:themeTint="D9"/>
              </w:rPr>
            </w:pPr>
            <w:r w:rsidRPr="006B72FF">
              <w:rPr>
                <w:b/>
                <w:bCs/>
                <w:color w:val="262626" w:themeColor="text1" w:themeTint="D9"/>
              </w:rPr>
              <w:t xml:space="preserve">The National Medal recognises long and diligent service with government and voluntary organisations whose members risk their lives or safety to protect or assist the community in enforcement of the law or in time of emergency or natural disaster.  </w:t>
            </w:r>
          </w:p>
        </w:tc>
      </w:tr>
      <w:tr w:rsidR="00005EFA" w:rsidRPr="005E0F7C" w14:paraId="6CE38A5B" w14:textId="77777777" w:rsidTr="00ED0B09">
        <w:trPr>
          <w:trHeight w:val="391"/>
        </w:trPr>
        <w:tc>
          <w:tcPr>
            <w:tcW w:w="9912" w:type="dxa"/>
            <w:gridSpan w:val="9"/>
            <w:shd w:val="clear" w:color="auto" w:fill="D9D9D9" w:themeFill="background1" w:themeFillShade="D9"/>
            <w:vAlign w:val="center"/>
          </w:tcPr>
          <w:p w14:paraId="6CBEC048" w14:textId="073C9564" w:rsidR="00005EFA" w:rsidRPr="005E0F7C" w:rsidRDefault="00005EFA" w:rsidP="00AC0841">
            <w:pPr>
              <w:rPr>
                <w:b/>
                <w:bCs/>
                <w:color w:val="262626" w:themeColor="text1" w:themeTint="D9"/>
              </w:rPr>
            </w:pPr>
            <w:r w:rsidRPr="005E0F7C">
              <w:rPr>
                <w:b/>
                <w:bCs/>
                <w:color w:val="262626" w:themeColor="text1" w:themeTint="D9"/>
              </w:rPr>
              <w:t xml:space="preserve">PART </w:t>
            </w:r>
            <w:r w:rsidR="0007149C">
              <w:rPr>
                <w:b/>
                <w:bCs/>
                <w:color w:val="262626" w:themeColor="text1" w:themeTint="D9"/>
              </w:rPr>
              <w:t>ONE</w:t>
            </w:r>
            <w:r w:rsidRPr="005E0F7C">
              <w:rPr>
                <w:b/>
                <w:bCs/>
                <w:color w:val="262626" w:themeColor="text1" w:themeTint="D9"/>
              </w:rPr>
              <w:t xml:space="preserve"> </w:t>
            </w:r>
            <w:r w:rsidR="002C0D4D">
              <w:rPr>
                <w:b/>
                <w:bCs/>
                <w:color w:val="262626" w:themeColor="text1" w:themeTint="D9"/>
              </w:rPr>
              <w:t>–</w:t>
            </w:r>
            <w:r w:rsidRPr="005E0F7C">
              <w:rPr>
                <w:b/>
                <w:bCs/>
                <w:color w:val="262626" w:themeColor="text1" w:themeTint="D9"/>
              </w:rPr>
              <w:t xml:space="preserve"> </w:t>
            </w:r>
            <w:r w:rsidR="002C0D4D">
              <w:rPr>
                <w:b/>
                <w:bCs/>
                <w:color w:val="262626" w:themeColor="text1" w:themeTint="D9"/>
              </w:rPr>
              <w:t>NOMINEE</w:t>
            </w:r>
          </w:p>
        </w:tc>
      </w:tr>
      <w:tr w:rsidR="00834666" w:rsidRPr="005E0F7C" w14:paraId="22F4F6A2" w14:textId="77777777" w:rsidTr="00E642D3">
        <w:trPr>
          <w:trHeight w:val="391"/>
        </w:trPr>
        <w:tc>
          <w:tcPr>
            <w:tcW w:w="3304" w:type="dxa"/>
            <w:gridSpan w:val="3"/>
            <w:shd w:val="clear" w:color="auto" w:fill="auto"/>
            <w:vAlign w:val="center"/>
          </w:tcPr>
          <w:p w14:paraId="3EE93964" w14:textId="0518B508" w:rsidR="00834666" w:rsidRPr="005E0F7C" w:rsidRDefault="00834666" w:rsidP="00834666">
            <w:pPr>
              <w:rPr>
                <w:b/>
                <w:bCs/>
                <w:color w:val="262626" w:themeColor="text1" w:themeTint="D9"/>
              </w:rPr>
            </w:pPr>
            <w:r w:rsidRPr="005E0F7C">
              <w:rPr>
                <w:b/>
                <w:bCs/>
                <w:color w:val="262626" w:themeColor="text1" w:themeTint="D9"/>
              </w:rPr>
              <w:t>Title</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304" w:type="dxa"/>
            <w:gridSpan w:val="4"/>
            <w:shd w:val="clear" w:color="auto" w:fill="auto"/>
            <w:vAlign w:val="center"/>
          </w:tcPr>
          <w:p w14:paraId="144B7F7B" w14:textId="0D82FC69" w:rsidR="00834666" w:rsidRPr="005E0F7C" w:rsidRDefault="00834666" w:rsidP="00834666">
            <w:pPr>
              <w:rPr>
                <w:b/>
                <w:bCs/>
                <w:color w:val="262626" w:themeColor="text1" w:themeTint="D9"/>
              </w:rPr>
            </w:pPr>
            <w:r w:rsidRPr="005E0F7C">
              <w:rPr>
                <w:b/>
                <w:bCs/>
                <w:color w:val="262626" w:themeColor="text1" w:themeTint="D9"/>
              </w:rPr>
              <w:t>Given Name</w:t>
            </w:r>
            <w:r w:rsidR="003C4056">
              <w:rPr>
                <w:b/>
                <w:bCs/>
                <w:color w:val="262626" w:themeColor="text1" w:themeTint="D9"/>
              </w:rPr>
              <w:t>s</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304" w:type="dxa"/>
            <w:gridSpan w:val="2"/>
            <w:shd w:val="clear" w:color="auto" w:fill="auto"/>
            <w:vAlign w:val="center"/>
          </w:tcPr>
          <w:p w14:paraId="3223D025" w14:textId="4667A263" w:rsidR="00834666" w:rsidRPr="005E0F7C" w:rsidRDefault="00834666" w:rsidP="00834666">
            <w:pPr>
              <w:rPr>
                <w:b/>
                <w:bCs/>
                <w:color w:val="262626" w:themeColor="text1" w:themeTint="D9"/>
              </w:rPr>
            </w:pPr>
            <w:r w:rsidRPr="005E0F7C">
              <w:rPr>
                <w:b/>
                <w:bCs/>
                <w:color w:val="262626" w:themeColor="text1" w:themeTint="D9"/>
              </w:rPr>
              <w:t>Surname</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r>
      <w:tr w:rsidR="00834666" w:rsidRPr="005E0F7C" w14:paraId="2A4BE9A8" w14:textId="77777777" w:rsidTr="004F0FDB">
        <w:trPr>
          <w:trHeight w:val="391"/>
        </w:trPr>
        <w:tc>
          <w:tcPr>
            <w:tcW w:w="3304" w:type="dxa"/>
            <w:gridSpan w:val="3"/>
            <w:shd w:val="clear" w:color="auto" w:fill="auto"/>
            <w:vAlign w:val="center"/>
          </w:tcPr>
          <w:p w14:paraId="18FB5739" w14:textId="10CD9785" w:rsidR="00834666" w:rsidRPr="005E0F7C" w:rsidRDefault="00834666" w:rsidP="00834666">
            <w:pPr>
              <w:rPr>
                <w:b/>
                <w:bCs/>
                <w:color w:val="262626" w:themeColor="text1" w:themeTint="D9"/>
              </w:rPr>
            </w:pPr>
            <w:r w:rsidRPr="005E0F7C">
              <w:rPr>
                <w:b/>
                <w:bCs/>
                <w:color w:val="262626" w:themeColor="text1" w:themeTint="D9"/>
              </w:rPr>
              <w:t>ID</w:t>
            </w:r>
            <w:r w:rsidRPr="005E0F7C">
              <w:rPr>
                <w:color w:val="262626" w:themeColor="text1" w:themeTint="D9"/>
              </w:rPr>
              <w:t xml:space="preserve"> </w:t>
            </w:r>
            <w:r w:rsidRPr="005E0F7C">
              <w:rPr>
                <w:b/>
                <w:bCs/>
                <w:color w:val="262626" w:themeColor="text1" w:themeTint="D9"/>
              </w:rPr>
              <w:t>No</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304" w:type="dxa"/>
            <w:gridSpan w:val="4"/>
            <w:shd w:val="clear" w:color="auto" w:fill="auto"/>
            <w:vAlign w:val="center"/>
          </w:tcPr>
          <w:p w14:paraId="7D4DE6D1" w14:textId="3A3A7DD8" w:rsidR="00834666" w:rsidRPr="005E0F7C" w:rsidRDefault="00834666" w:rsidP="00834666">
            <w:pPr>
              <w:rPr>
                <w:b/>
                <w:bCs/>
                <w:color w:val="262626" w:themeColor="text1" w:themeTint="D9"/>
              </w:rPr>
            </w:pPr>
            <w:r w:rsidRPr="005E0F7C">
              <w:rPr>
                <w:b/>
                <w:bCs/>
                <w:color w:val="262626" w:themeColor="text1" w:themeTint="D9"/>
              </w:rPr>
              <w:t>Position</w:t>
            </w:r>
            <w:r>
              <w:rPr>
                <w:b/>
                <w:bCs/>
                <w:color w:val="262626" w:themeColor="text1" w:themeTint="D9"/>
              </w:rPr>
              <w:t>/Rank</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304" w:type="dxa"/>
            <w:gridSpan w:val="2"/>
            <w:shd w:val="clear" w:color="auto" w:fill="auto"/>
            <w:vAlign w:val="center"/>
          </w:tcPr>
          <w:p w14:paraId="4AEABC70" w14:textId="70FA879B" w:rsidR="00834666" w:rsidRPr="005E0F7C" w:rsidRDefault="00834666" w:rsidP="00834666">
            <w:pPr>
              <w:rPr>
                <w:b/>
                <w:bCs/>
                <w:color w:val="262626" w:themeColor="text1" w:themeTint="D9"/>
              </w:rPr>
            </w:pPr>
            <w:r>
              <w:rPr>
                <w:b/>
                <w:bCs/>
                <w:color w:val="262626" w:themeColor="text1" w:themeTint="D9"/>
              </w:rPr>
              <w:t>DOB</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r>
      <w:tr w:rsidR="00834666" w:rsidRPr="005E0F7C" w14:paraId="03D097DD" w14:textId="77777777" w:rsidTr="004F0FDB">
        <w:trPr>
          <w:trHeight w:val="391"/>
        </w:trPr>
        <w:tc>
          <w:tcPr>
            <w:tcW w:w="3304" w:type="dxa"/>
            <w:gridSpan w:val="3"/>
            <w:shd w:val="clear" w:color="auto" w:fill="auto"/>
            <w:vAlign w:val="center"/>
          </w:tcPr>
          <w:p w14:paraId="13465407" w14:textId="563131BB" w:rsidR="00834666" w:rsidRPr="005E0F7C" w:rsidRDefault="00834666" w:rsidP="00834666">
            <w:pPr>
              <w:rPr>
                <w:b/>
                <w:bCs/>
                <w:color w:val="262626" w:themeColor="text1" w:themeTint="D9"/>
              </w:rPr>
            </w:pPr>
            <w:r w:rsidRPr="005E0F7C">
              <w:rPr>
                <w:b/>
                <w:bCs/>
                <w:color w:val="262626" w:themeColor="text1" w:themeTint="D9"/>
              </w:rPr>
              <w:t>Phone</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304" w:type="dxa"/>
            <w:gridSpan w:val="4"/>
            <w:shd w:val="clear" w:color="auto" w:fill="auto"/>
            <w:vAlign w:val="center"/>
          </w:tcPr>
          <w:p w14:paraId="0C123D21" w14:textId="384DA67B" w:rsidR="00834666" w:rsidRPr="005E0F7C" w:rsidRDefault="00834666" w:rsidP="00834666">
            <w:pPr>
              <w:rPr>
                <w:b/>
                <w:bCs/>
                <w:color w:val="262626" w:themeColor="text1" w:themeTint="D9"/>
              </w:rPr>
            </w:pPr>
            <w:r>
              <w:rPr>
                <w:b/>
                <w:bCs/>
                <w:color w:val="262626" w:themeColor="text1" w:themeTint="D9"/>
              </w:rPr>
              <w:t>Unit</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304" w:type="dxa"/>
            <w:gridSpan w:val="2"/>
            <w:shd w:val="clear" w:color="auto" w:fill="auto"/>
            <w:vAlign w:val="center"/>
          </w:tcPr>
          <w:p w14:paraId="32BFD163" w14:textId="15F88478" w:rsidR="00834666" w:rsidRPr="005E0F7C" w:rsidRDefault="00834666" w:rsidP="00834666">
            <w:pPr>
              <w:rPr>
                <w:b/>
                <w:bCs/>
                <w:color w:val="262626" w:themeColor="text1" w:themeTint="D9"/>
              </w:rPr>
            </w:pPr>
            <w:r w:rsidRPr="006C630F">
              <w:rPr>
                <w:b/>
                <w:bCs/>
                <w:color w:val="262626" w:themeColor="text1" w:themeTint="D9"/>
              </w:rPr>
              <w:t>Region</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r>
      <w:tr w:rsidR="00834666" w:rsidRPr="005E0F7C" w14:paraId="00F0202F" w14:textId="77777777" w:rsidTr="00F86A98">
        <w:trPr>
          <w:trHeight w:val="391"/>
        </w:trPr>
        <w:tc>
          <w:tcPr>
            <w:tcW w:w="3304" w:type="dxa"/>
            <w:gridSpan w:val="3"/>
            <w:shd w:val="clear" w:color="auto" w:fill="auto"/>
            <w:vAlign w:val="center"/>
          </w:tcPr>
          <w:p w14:paraId="1B2845BA" w14:textId="79FEA384" w:rsidR="00834666" w:rsidRPr="005E0F7C" w:rsidRDefault="00834666" w:rsidP="00834666">
            <w:pPr>
              <w:rPr>
                <w:b/>
                <w:bCs/>
                <w:color w:val="262626" w:themeColor="text1" w:themeTint="D9"/>
              </w:rPr>
            </w:pPr>
            <w:r w:rsidRPr="005E0F7C">
              <w:rPr>
                <w:b/>
                <w:bCs/>
                <w:color w:val="262626" w:themeColor="text1" w:themeTint="D9"/>
              </w:rPr>
              <w:t>Email</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304" w:type="dxa"/>
            <w:gridSpan w:val="4"/>
            <w:shd w:val="clear" w:color="auto" w:fill="auto"/>
          </w:tcPr>
          <w:p w14:paraId="7307BCD8" w14:textId="77777777" w:rsidR="00834666" w:rsidRPr="005E0F7C" w:rsidRDefault="00834666" w:rsidP="00834666">
            <w:pPr>
              <w:rPr>
                <w:b/>
                <w:bCs/>
                <w:color w:val="262626" w:themeColor="text1" w:themeTint="D9"/>
              </w:rPr>
            </w:pPr>
          </w:p>
        </w:tc>
        <w:tc>
          <w:tcPr>
            <w:tcW w:w="3304" w:type="dxa"/>
            <w:gridSpan w:val="2"/>
            <w:shd w:val="clear" w:color="auto" w:fill="auto"/>
            <w:vAlign w:val="center"/>
          </w:tcPr>
          <w:p w14:paraId="0AE4A73A" w14:textId="77777777" w:rsidR="00834666" w:rsidRPr="005E0F7C" w:rsidRDefault="00834666" w:rsidP="00834666">
            <w:pPr>
              <w:rPr>
                <w:b/>
                <w:bCs/>
                <w:color w:val="262626" w:themeColor="text1" w:themeTint="D9"/>
              </w:rPr>
            </w:pPr>
          </w:p>
        </w:tc>
      </w:tr>
      <w:tr w:rsidR="00132AC2" w:rsidRPr="005E0F7C" w14:paraId="0633F7A8" w14:textId="77777777" w:rsidTr="00ED0B09">
        <w:trPr>
          <w:trHeight w:val="391"/>
        </w:trPr>
        <w:tc>
          <w:tcPr>
            <w:tcW w:w="6379" w:type="dxa"/>
            <w:gridSpan w:val="6"/>
            <w:vAlign w:val="center"/>
          </w:tcPr>
          <w:p w14:paraId="4784D9E1" w14:textId="212D7D13" w:rsidR="00132AC2" w:rsidRPr="00D75F8B" w:rsidRDefault="00B85DB9" w:rsidP="00AC0841">
            <w:pPr>
              <w:rPr>
                <w:color w:val="262626" w:themeColor="text1" w:themeTint="D9"/>
              </w:rPr>
            </w:pPr>
            <w:r>
              <w:rPr>
                <w:b/>
                <w:bCs/>
                <w:color w:val="262626" w:themeColor="text1" w:themeTint="D9"/>
              </w:rPr>
              <w:t>Former name/s</w:t>
            </w:r>
            <w:r w:rsidR="00D75F8B">
              <w:rPr>
                <w:color w:val="262626" w:themeColor="text1" w:themeTint="D9"/>
              </w:rPr>
              <w:t xml:space="preserve">: </w:t>
            </w:r>
            <w:r w:rsidR="00D75F8B" w:rsidRPr="00D75F8B">
              <w:rPr>
                <w:color w:val="262626" w:themeColor="text1" w:themeTint="D9"/>
                <w:sz w:val="18"/>
                <w:szCs w:val="18"/>
              </w:rPr>
              <w:t>(including maiden names, aliases)</w:t>
            </w:r>
            <w:r w:rsidR="003D57D4">
              <w:rPr>
                <w:color w:val="262626" w:themeColor="text1" w:themeTint="D9"/>
                <w:sz w:val="18"/>
                <w:szCs w:val="18"/>
              </w:rPr>
              <w:t xml:space="preserve"> </w:t>
            </w:r>
            <w:r w:rsidR="003D57D4">
              <w:rPr>
                <w:rFonts w:eastAsia="MS Gothic" w:cstheme="minorHAnsi"/>
                <w:b/>
                <w:bCs/>
                <w:color w:val="262626" w:themeColor="text1" w:themeTint="D9"/>
              </w:rPr>
              <w:fldChar w:fldCharType="begin">
                <w:ffData>
                  <w:name w:val="Text1"/>
                  <w:enabled/>
                  <w:calcOnExit w:val="0"/>
                  <w:textInput/>
                </w:ffData>
              </w:fldChar>
            </w:r>
            <w:r w:rsidR="003D57D4">
              <w:rPr>
                <w:rFonts w:eastAsia="MS Gothic" w:cstheme="minorHAnsi"/>
                <w:b/>
                <w:bCs/>
                <w:color w:val="262626" w:themeColor="text1" w:themeTint="D9"/>
              </w:rPr>
              <w:instrText xml:space="preserve"> FORMTEXT </w:instrText>
            </w:r>
            <w:r w:rsidR="003D57D4">
              <w:rPr>
                <w:rFonts w:eastAsia="MS Gothic" w:cstheme="minorHAnsi"/>
                <w:b/>
                <w:bCs/>
                <w:color w:val="262626" w:themeColor="text1" w:themeTint="D9"/>
              </w:rPr>
            </w:r>
            <w:r w:rsidR="003D57D4">
              <w:rPr>
                <w:rFonts w:eastAsia="MS Gothic" w:cstheme="minorHAnsi"/>
                <w:b/>
                <w:bCs/>
                <w:color w:val="262626" w:themeColor="text1" w:themeTint="D9"/>
              </w:rPr>
              <w:fldChar w:fldCharType="separate"/>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color w:val="262626" w:themeColor="text1" w:themeTint="D9"/>
              </w:rPr>
              <w:fldChar w:fldCharType="end"/>
            </w:r>
          </w:p>
        </w:tc>
        <w:tc>
          <w:tcPr>
            <w:tcW w:w="3533" w:type="dxa"/>
            <w:gridSpan w:val="3"/>
            <w:tcBorders>
              <w:top w:val="nil"/>
              <w:bottom w:val="single" w:sz="4" w:space="0" w:color="auto"/>
            </w:tcBorders>
            <w:vAlign w:val="center"/>
          </w:tcPr>
          <w:p w14:paraId="4EA760A8" w14:textId="77777777" w:rsidR="00132AC2" w:rsidRPr="009C36DB" w:rsidRDefault="00132AC2" w:rsidP="00AC0841">
            <w:pPr>
              <w:rPr>
                <w:b/>
                <w:bCs/>
                <w:color w:val="262626" w:themeColor="text1" w:themeTint="D9"/>
              </w:rPr>
            </w:pPr>
          </w:p>
        </w:tc>
      </w:tr>
      <w:tr w:rsidR="00E008F5" w:rsidRPr="005E0F7C" w14:paraId="366ABC63" w14:textId="77777777" w:rsidTr="00377EC8">
        <w:trPr>
          <w:trHeight w:val="508"/>
        </w:trPr>
        <w:tc>
          <w:tcPr>
            <w:tcW w:w="3189" w:type="dxa"/>
            <w:gridSpan w:val="2"/>
            <w:vAlign w:val="center"/>
          </w:tcPr>
          <w:p w14:paraId="621D535E" w14:textId="4D6D8637" w:rsidR="00E008F5" w:rsidRPr="00E008F5" w:rsidRDefault="00E008F5" w:rsidP="00E008F5">
            <w:pPr>
              <w:rPr>
                <w:b/>
                <w:bCs/>
                <w:color w:val="262626" w:themeColor="text1" w:themeTint="D9"/>
              </w:rPr>
            </w:pPr>
            <w:r>
              <w:rPr>
                <w:b/>
                <w:bCs/>
                <w:color w:val="262626" w:themeColor="text1" w:themeTint="D9"/>
              </w:rPr>
              <w:t>Nominating for:</w:t>
            </w:r>
          </w:p>
        </w:tc>
        <w:tc>
          <w:tcPr>
            <w:tcW w:w="3190" w:type="dxa"/>
            <w:gridSpan w:val="4"/>
            <w:vAlign w:val="center"/>
          </w:tcPr>
          <w:p w14:paraId="444173D0" w14:textId="5B4280C1" w:rsidR="00E008F5" w:rsidRPr="00E008F5" w:rsidRDefault="003D57D4" w:rsidP="00E008F5">
            <w:pPr>
              <w:rPr>
                <w:color w:val="262626" w:themeColor="text1" w:themeTint="D9"/>
              </w:rPr>
            </w:pPr>
            <w:r>
              <w:rPr>
                <w:color w:val="262626" w:themeColor="text1" w:themeTint="D9"/>
              </w:rPr>
              <w:fldChar w:fldCharType="begin">
                <w:ffData>
                  <w:name w:val="Check9"/>
                  <w:enabled/>
                  <w:calcOnExit w:val="0"/>
                  <w:checkBox>
                    <w:sizeAuto/>
                    <w:default w:val="0"/>
                  </w:checkBox>
                </w:ffData>
              </w:fldChar>
            </w:r>
            <w:bookmarkStart w:id="0" w:name="Check9"/>
            <w:r>
              <w:rPr>
                <w:color w:val="262626" w:themeColor="text1" w:themeTint="D9"/>
              </w:rPr>
              <w:instrText xml:space="preserve"> FORMCHECKBOX </w:instrText>
            </w:r>
            <w:r w:rsidR="009E058E">
              <w:rPr>
                <w:color w:val="262626" w:themeColor="text1" w:themeTint="D9"/>
              </w:rPr>
            </w:r>
            <w:r w:rsidR="009E058E">
              <w:rPr>
                <w:color w:val="262626" w:themeColor="text1" w:themeTint="D9"/>
              </w:rPr>
              <w:fldChar w:fldCharType="separate"/>
            </w:r>
            <w:r>
              <w:rPr>
                <w:color w:val="262626" w:themeColor="text1" w:themeTint="D9"/>
              </w:rPr>
              <w:fldChar w:fldCharType="end"/>
            </w:r>
            <w:bookmarkEnd w:id="0"/>
            <w:r>
              <w:rPr>
                <w:color w:val="262626" w:themeColor="text1" w:themeTint="D9"/>
              </w:rPr>
              <w:t xml:space="preserve"> </w:t>
            </w:r>
            <w:r w:rsidR="00E008F5" w:rsidRPr="00E008F5">
              <w:rPr>
                <w:color w:val="262626" w:themeColor="text1" w:themeTint="D9"/>
              </w:rPr>
              <w:t xml:space="preserve">National Medal </w:t>
            </w:r>
            <w:r w:rsidR="00E008F5" w:rsidRPr="005904F9">
              <w:rPr>
                <w:color w:val="262626" w:themeColor="text1" w:themeTint="D9"/>
                <w:sz w:val="18"/>
                <w:szCs w:val="18"/>
              </w:rPr>
              <w:t>(15 Years)</w:t>
            </w:r>
          </w:p>
        </w:tc>
        <w:tc>
          <w:tcPr>
            <w:tcW w:w="3533" w:type="dxa"/>
            <w:gridSpan w:val="3"/>
            <w:tcBorders>
              <w:top w:val="nil"/>
              <w:bottom w:val="single" w:sz="4" w:space="0" w:color="auto"/>
            </w:tcBorders>
            <w:vAlign w:val="center"/>
          </w:tcPr>
          <w:p w14:paraId="1E04BA45" w14:textId="75AA1AF2" w:rsidR="00E008F5" w:rsidRPr="00E008F5" w:rsidRDefault="003D57D4" w:rsidP="00E008F5">
            <w:pPr>
              <w:rPr>
                <w:color w:val="262626" w:themeColor="text1" w:themeTint="D9"/>
              </w:rPr>
            </w:pPr>
            <w:r>
              <w:rPr>
                <w:color w:val="262626" w:themeColor="text1" w:themeTint="D9"/>
              </w:rPr>
              <w:fldChar w:fldCharType="begin">
                <w:ffData>
                  <w:name w:val="Check10"/>
                  <w:enabled/>
                  <w:calcOnExit w:val="0"/>
                  <w:checkBox>
                    <w:sizeAuto/>
                    <w:default w:val="0"/>
                  </w:checkBox>
                </w:ffData>
              </w:fldChar>
            </w:r>
            <w:bookmarkStart w:id="1" w:name="Check10"/>
            <w:r>
              <w:rPr>
                <w:color w:val="262626" w:themeColor="text1" w:themeTint="D9"/>
              </w:rPr>
              <w:instrText xml:space="preserve"> FORMCHECKBOX </w:instrText>
            </w:r>
            <w:r w:rsidR="009E058E">
              <w:rPr>
                <w:color w:val="262626" w:themeColor="text1" w:themeTint="D9"/>
              </w:rPr>
            </w:r>
            <w:r w:rsidR="009E058E">
              <w:rPr>
                <w:color w:val="262626" w:themeColor="text1" w:themeTint="D9"/>
              </w:rPr>
              <w:fldChar w:fldCharType="separate"/>
            </w:r>
            <w:r>
              <w:rPr>
                <w:color w:val="262626" w:themeColor="text1" w:themeTint="D9"/>
              </w:rPr>
              <w:fldChar w:fldCharType="end"/>
            </w:r>
            <w:bookmarkEnd w:id="1"/>
            <w:r>
              <w:rPr>
                <w:color w:val="262626" w:themeColor="text1" w:themeTint="D9"/>
              </w:rPr>
              <w:t xml:space="preserve"> </w:t>
            </w:r>
            <w:r w:rsidR="00E008F5" w:rsidRPr="00E008F5">
              <w:rPr>
                <w:color w:val="262626" w:themeColor="text1" w:themeTint="D9"/>
              </w:rPr>
              <w:t xml:space="preserve">First Clasp </w:t>
            </w:r>
            <w:r w:rsidR="00E008F5" w:rsidRPr="005904F9">
              <w:rPr>
                <w:color w:val="262626" w:themeColor="text1" w:themeTint="D9"/>
                <w:sz w:val="18"/>
                <w:szCs w:val="18"/>
              </w:rPr>
              <w:t>(25 Years)</w:t>
            </w:r>
          </w:p>
        </w:tc>
      </w:tr>
      <w:tr w:rsidR="00E008F5" w:rsidRPr="005E0F7C" w14:paraId="3B8360CE" w14:textId="77777777" w:rsidTr="00377EC8">
        <w:trPr>
          <w:trHeight w:val="558"/>
        </w:trPr>
        <w:tc>
          <w:tcPr>
            <w:tcW w:w="3189" w:type="dxa"/>
            <w:gridSpan w:val="2"/>
            <w:vAlign w:val="center"/>
          </w:tcPr>
          <w:p w14:paraId="200DC638" w14:textId="0F31A59B" w:rsidR="00E008F5" w:rsidRPr="00E008F5" w:rsidRDefault="003D57D4" w:rsidP="00E008F5">
            <w:pPr>
              <w:rPr>
                <w:color w:val="262626" w:themeColor="text1" w:themeTint="D9"/>
              </w:rPr>
            </w:pPr>
            <w:r>
              <w:rPr>
                <w:color w:val="262626" w:themeColor="text1" w:themeTint="D9"/>
              </w:rPr>
              <w:fldChar w:fldCharType="begin">
                <w:ffData>
                  <w:name w:val="Check11"/>
                  <w:enabled/>
                  <w:calcOnExit w:val="0"/>
                  <w:checkBox>
                    <w:sizeAuto/>
                    <w:default w:val="0"/>
                  </w:checkBox>
                </w:ffData>
              </w:fldChar>
            </w:r>
            <w:bookmarkStart w:id="2" w:name="Check11"/>
            <w:r>
              <w:rPr>
                <w:color w:val="262626" w:themeColor="text1" w:themeTint="D9"/>
              </w:rPr>
              <w:instrText xml:space="preserve"> FORMCHECKBOX </w:instrText>
            </w:r>
            <w:r w:rsidR="009E058E">
              <w:rPr>
                <w:color w:val="262626" w:themeColor="text1" w:themeTint="D9"/>
              </w:rPr>
            </w:r>
            <w:r w:rsidR="009E058E">
              <w:rPr>
                <w:color w:val="262626" w:themeColor="text1" w:themeTint="D9"/>
              </w:rPr>
              <w:fldChar w:fldCharType="separate"/>
            </w:r>
            <w:r>
              <w:rPr>
                <w:color w:val="262626" w:themeColor="text1" w:themeTint="D9"/>
              </w:rPr>
              <w:fldChar w:fldCharType="end"/>
            </w:r>
            <w:bookmarkEnd w:id="2"/>
            <w:r>
              <w:rPr>
                <w:color w:val="262626" w:themeColor="text1" w:themeTint="D9"/>
              </w:rPr>
              <w:t xml:space="preserve"> </w:t>
            </w:r>
            <w:r w:rsidR="00E008F5" w:rsidRPr="00E008F5">
              <w:rPr>
                <w:color w:val="262626" w:themeColor="text1" w:themeTint="D9"/>
              </w:rPr>
              <w:t xml:space="preserve">Second Clasp </w:t>
            </w:r>
            <w:r w:rsidR="00E008F5" w:rsidRPr="005904F9">
              <w:rPr>
                <w:color w:val="262626" w:themeColor="text1" w:themeTint="D9"/>
                <w:sz w:val="18"/>
                <w:szCs w:val="18"/>
              </w:rPr>
              <w:t>(35 Years)</w:t>
            </w:r>
          </w:p>
        </w:tc>
        <w:tc>
          <w:tcPr>
            <w:tcW w:w="3190" w:type="dxa"/>
            <w:gridSpan w:val="4"/>
            <w:vAlign w:val="center"/>
          </w:tcPr>
          <w:p w14:paraId="761FC9D1" w14:textId="22381032" w:rsidR="00E008F5" w:rsidRPr="00E008F5" w:rsidRDefault="003D57D4" w:rsidP="00E008F5">
            <w:pPr>
              <w:rPr>
                <w:color w:val="262626" w:themeColor="text1" w:themeTint="D9"/>
              </w:rPr>
            </w:pPr>
            <w:r>
              <w:rPr>
                <w:color w:val="262626" w:themeColor="text1" w:themeTint="D9"/>
              </w:rPr>
              <w:fldChar w:fldCharType="begin">
                <w:ffData>
                  <w:name w:val="Check12"/>
                  <w:enabled/>
                  <w:calcOnExit w:val="0"/>
                  <w:checkBox>
                    <w:sizeAuto/>
                    <w:default w:val="0"/>
                  </w:checkBox>
                </w:ffData>
              </w:fldChar>
            </w:r>
            <w:bookmarkStart w:id="3" w:name="Check12"/>
            <w:r>
              <w:rPr>
                <w:color w:val="262626" w:themeColor="text1" w:themeTint="D9"/>
              </w:rPr>
              <w:instrText xml:space="preserve"> FORMCHECKBOX </w:instrText>
            </w:r>
            <w:r w:rsidR="009E058E">
              <w:rPr>
                <w:color w:val="262626" w:themeColor="text1" w:themeTint="D9"/>
              </w:rPr>
            </w:r>
            <w:r w:rsidR="009E058E">
              <w:rPr>
                <w:color w:val="262626" w:themeColor="text1" w:themeTint="D9"/>
              </w:rPr>
              <w:fldChar w:fldCharType="separate"/>
            </w:r>
            <w:r>
              <w:rPr>
                <w:color w:val="262626" w:themeColor="text1" w:themeTint="D9"/>
              </w:rPr>
              <w:fldChar w:fldCharType="end"/>
            </w:r>
            <w:bookmarkEnd w:id="3"/>
            <w:r>
              <w:rPr>
                <w:color w:val="262626" w:themeColor="text1" w:themeTint="D9"/>
              </w:rPr>
              <w:t xml:space="preserve"> </w:t>
            </w:r>
            <w:r w:rsidR="00E008F5" w:rsidRPr="00E008F5">
              <w:rPr>
                <w:color w:val="262626" w:themeColor="text1" w:themeTint="D9"/>
              </w:rPr>
              <w:t xml:space="preserve">Third Clasp </w:t>
            </w:r>
            <w:r w:rsidR="00E008F5" w:rsidRPr="005904F9">
              <w:rPr>
                <w:color w:val="262626" w:themeColor="text1" w:themeTint="D9"/>
                <w:sz w:val="18"/>
                <w:szCs w:val="18"/>
              </w:rPr>
              <w:t>(45 Years)</w:t>
            </w:r>
          </w:p>
        </w:tc>
        <w:tc>
          <w:tcPr>
            <w:tcW w:w="3533" w:type="dxa"/>
            <w:gridSpan w:val="3"/>
            <w:tcBorders>
              <w:top w:val="nil"/>
              <w:bottom w:val="single" w:sz="4" w:space="0" w:color="auto"/>
            </w:tcBorders>
            <w:vAlign w:val="center"/>
          </w:tcPr>
          <w:p w14:paraId="3C8E55EE" w14:textId="54878080" w:rsidR="00E008F5" w:rsidRPr="00E008F5" w:rsidRDefault="003D57D4" w:rsidP="00E008F5">
            <w:pPr>
              <w:rPr>
                <w:color w:val="262626" w:themeColor="text1" w:themeTint="D9"/>
              </w:rPr>
            </w:pPr>
            <w:r>
              <w:rPr>
                <w:color w:val="262626" w:themeColor="text1" w:themeTint="D9"/>
              </w:rPr>
              <w:fldChar w:fldCharType="begin">
                <w:ffData>
                  <w:name w:val="Check13"/>
                  <w:enabled/>
                  <w:calcOnExit w:val="0"/>
                  <w:checkBox>
                    <w:sizeAuto/>
                    <w:default w:val="0"/>
                  </w:checkBox>
                </w:ffData>
              </w:fldChar>
            </w:r>
            <w:bookmarkStart w:id="4" w:name="Check13"/>
            <w:r>
              <w:rPr>
                <w:color w:val="262626" w:themeColor="text1" w:themeTint="D9"/>
              </w:rPr>
              <w:instrText xml:space="preserve"> FORMCHECKBOX </w:instrText>
            </w:r>
            <w:r w:rsidR="009E058E">
              <w:rPr>
                <w:color w:val="262626" w:themeColor="text1" w:themeTint="D9"/>
              </w:rPr>
            </w:r>
            <w:r w:rsidR="009E058E">
              <w:rPr>
                <w:color w:val="262626" w:themeColor="text1" w:themeTint="D9"/>
              </w:rPr>
              <w:fldChar w:fldCharType="separate"/>
            </w:r>
            <w:r>
              <w:rPr>
                <w:color w:val="262626" w:themeColor="text1" w:themeTint="D9"/>
              </w:rPr>
              <w:fldChar w:fldCharType="end"/>
            </w:r>
            <w:bookmarkEnd w:id="4"/>
            <w:r>
              <w:rPr>
                <w:color w:val="262626" w:themeColor="text1" w:themeTint="D9"/>
              </w:rPr>
              <w:t xml:space="preserve"> </w:t>
            </w:r>
            <w:r w:rsidR="00E008F5" w:rsidRPr="00E008F5">
              <w:rPr>
                <w:color w:val="262626" w:themeColor="text1" w:themeTint="D9"/>
              </w:rPr>
              <w:t xml:space="preserve">Fourth Clasp </w:t>
            </w:r>
            <w:r w:rsidR="00E008F5" w:rsidRPr="005904F9">
              <w:rPr>
                <w:color w:val="262626" w:themeColor="text1" w:themeTint="D9"/>
                <w:sz w:val="18"/>
                <w:szCs w:val="18"/>
              </w:rPr>
              <w:t>(55 Years)</w:t>
            </w:r>
          </w:p>
        </w:tc>
      </w:tr>
      <w:tr w:rsidR="00074593" w:rsidRPr="005E0F7C" w14:paraId="69510F13" w14:textId="77777777" w:rsidTr="00377EC8">
        <w:trPr>
          <w:trHeight w:val="1119"/>
        </w:trPr>
        <w:tc>
          <w:tcPr>
            <w:tcW w:w="9912" w:type="dxa"/>
            <w:gridSpan w:val="9"/>
            <w:shd w:val="clear" w:color="auto" w:fill="D9D9D9" w:themeFill="background1" w:themeFillShade="D9"/>
            <w:vAlign w:val="center"/>
          </w:tcPr>
          <w:p w14:paraId="74CA048E" w14:textId="77777777" w:rsidR="00074593" w:rsidRDefault="00074593" w:rsidP="00AC0841">
            <w:pPr>
              <w:rPr>
                <w:rFonts w:eastAsia="MS Gothic" w:cstheme="minorHAnsi"/>
                <w:b/>
                <w:bCs/>
                <w:color w:val="262626" w:themeColor="text1" w:themeTint="D9"/>
              </w:rPr>
            </w:pPr>
            <w:r>
              <w:rPr>
                <w:rFonts w:eastAsia="MS Gothic" w:cstheme="minorHAnsi"/>
                <w:b/>
                <w:bCs/>
                <w:color w:val="262626" w:themeColor="text1" w:themeTint="D9"/>
              </w:rPr>
              <w:t xml:space="preserve">PART TWO – </w:t>
            </w:r>
            <w:r w:rsidR="00961966">
              <w:rPr>
                <w:rFonts w:eastAsia="MS Gothic" w:cstheme="minorHAnsi"/>
                <w:b/>
                <w:bCs/>
                <w:color w:val="262626" w:themeColor="text1" w:themeTint="D9"/>
              </w:rPr>
              <w:t>ELIGIBLE SERVICE DATES</w:t>
            </w:r>
          </w:p>
          <w:p w14:paraId="34D59493" w14:textId="77777777" w:rsidR="005904F9" w:rsidRPr="005904F9" w:rsidRDefault="005904F9" w:rsidP="005904F9">
            <w:pPr>
              <w:rPr>
                <w:rFonts w:eastAsia="MS Gothic" w:cstheme="minorHAnsi"/>
                <w:color w:val="262626" w:themeColor="text1" w:themeTint="D9"/>
                <w:sz w:val="18"/>
                <w:szCs w:val="18"/>
              </w:rPr>
            </w:pPr>
            <w:r w:rsidRPr="005904F9">
              <w:rPr>
                <w:rFonts w:eastAsia="MS Gothic" w:cstheme="minorHAnsi"/>
                <w:color w:val="262626" w:themeColor="text1" w:themeTint="D9"/>
                <w:sz w:val="18"/>
                <w:szCs w:val="18"/>
              </w:rPr>
              <w:t>Exact dates are required.  Statements are required from any other Organisation if service with that Organisation is being used towards a National Medal and/or Clasp nomination.</w:t>
            </w:r>
          </w:p>
          <w:p w14:paraId="7F8D4305" w14:textId="00B18F4B" w:rsidR="005904F9" w:rsidRPr="005E0F7C" w:rsidRDefault="005904F9" w:rsidP="005904F9">
            <w:pPr>
              <w:rPr>
                <w:rFonts w:eastAsia="MS Gothic" w:cstheme="minorHAnsi"/>
                <w:b/>
                <w:bCs/>
                <w:color w:val="262626" w:themeColor="text1" w:themeTint="D9"/>
              </w:rPr>
            </w:pPr>
            <w:r w:rsidRPr="005904F9">
              <w:rPr>
                <w:rFonts w:eastAsia="MS Gothic" w:cstheme="minorHAnsi"/>
                <w:color w:val="262626" w:themeColor="text1" w:themeTint="D9"/>
                <w:sz w:val="18"/>
                <w:szCs w:val="18"/>
              </w:rPr>
              <w:t>A ‘Statement of Eligible Service for the National Medal’ is required to be submitted for any Defence service – see example provided.</w:t>
            </w:r>
          </w:p>
        </w:tc>
      </w:tr>
      <w:tr w:rsidR="00067BC8" w:rsidRPr="005E0F7C" w14:paraId="0761D82C" w14:textId="77777777" w:rsidTr="00443A25">
        <w:trPr>
          <w:trHeight w:val="391"/>
        </w:trPr>
        <w:tc>
          <w:tcPr>
            <w:tcW w:w="3686" w:type="dxa"/>
            <w:gridSpan w:val="4"/>
            <w:shd w:val="clear" w:color="auto" w:fill="auto"/>
            <w:vAlign w:val="center"/>
          </w:tcPr>
          <w:p w14:paraId="2C1BC6A5" w14:textId="2D71BA5A" w:rsidR="00067BC8" w:rsidRPr="00067BC8" w:rsidRDefault="00067BC8" w:rsidP="00AC0841">
            <w:pPr>
              <w:rPr>
                <w:rFonts w:eastAsia="MS Gothic" w:cstheme="minorHAnsi"/>
                <w:color w:val="262626" w:themeColor="text1" w:themeTint="D9"/>
              </w:rPr>
            </w:pPr>
            <w:r>
              <w:rPr>
                <w:rFonts w:eastAsia="MS Gothic" w:cstheme="minorHAnsi"/>
                <w:b/>
                <w:bCs/>
                <w:color w:val="262626" w:themeColor="text1" w:themeTint="D9"/>
              </w:rPr>
              <w:t>Organisation</w:t>
            </w:r>
          </w:p>
        </w:tc>
        <w:tc>
          <w:tcPr>
            <w:tcW w:w="2693" w:type="dxa"/>
            <w:gridSpan w:val="2"/>
            <w:shd w:val="clear" w:color="auto" w:fill="auto"/>
            <w:vAlign w:val="center"/>
          </w:tcPr>
          <w:p w14:paraId="40A0738C" w14:textId="4B28A3A5" w:rsidR="00067BC8" w:rsidRPr="005E0F7C" w:rsidRDefault="00067BC8" w:rsidP="00AC0841">
            <w:pPr>
              <w:rPr>
                <w:rFonts w:eastAsia="MS Gothic" w:cstheme="minorHAnsi"/>
                <w:b/>
                <w:bCs/>
                <w:color w:val="262626" w:themeColor="text1" w:themeTint="D9"/>
              </w:rPr>
            </w:pPr>
            <w:r>
              <w:rPr>
                <w:rFonts w:eastAsia="MS Gothic" w:cstheme="minorHAnsi"/>
                <w:b/>
                <w:bCs/>
                <w:color w:val="262626" w:themeColor="text1" w:themeTint="D9"/>
              </w:rPr>
              <w:t>Start Date</w:t>
            </w:r>
          </w:p>
        </w:tc>
        <w:tc>
          <w:tcPr>
            <w:tcW w:w="3533" w:type="dxa"/>
            <w:gridSpan w:val="3"/>
            <w:shd w:val="clear" w:color="auto" w:fill="auto"/>
            <w:vAlign w:val="center"/>
          </w:tcPr>
          <w:p w14:paraId="032A433B" w14:textId="711AD531" w:rsidR="00067BC8" w:rsidRPr="00F7141D" w:rsidRDefault="00F7141D" w:rsidP="00AC0841">
            <w:pPr>
              <w:rPr>
                <w:rFonts w:eastAsia="MS Gothic" w:cstheme="minorHAnsi"/>
                <w:color w:val="262626" w:themeColor="text1" w:themeTint="D9"/>
              </w:rPr>
            </w:pPr>
            <w:r>
              <w:rPr>
                <w:rFonts w:eastAsia="MS Gothic" w:cstheme="minorHAnsi"/>
                <w:b/>
                <w:bCs/>
                <w:color w:val="262626" w:themeColor="text1" w:themeTint="D9"/>
              </w:rPr>
              <w:t>Finish Date</w:t>
            </w:r>
            <w:r>
              <w:rPr>
                <w:rFonts w:eastAsia="MS Gothic" w:cstheme="minorHAnsi"/>
                <w:color w:val="262626" w:themeColor="text1" w:themeTint="D9"/>
              </w:rPr>
              <w:t xml:space="preserve"> </w:t>
            </w:r>
            <w:r w:rsidRPr="00F7141D">
              <w:rPr>
                <w:rFonts w:eastAsia="MS Gothic" w:cstheme="minorHAnsi"/>
                <w:color w:val="262626" w:themeColor="text1" w:themeTint="D9"/>
                <w:sz w:val="18"/>
                <w:szCs w:val="18"/>
              </w:rPr>
              <w:t>(or current)</w:t>
            </w:r>
          </w:p>
        </w:tc>
      </w:tr>
      <w:tr w:rsidR="00F7141D" w:rsidRPr="005E0F7C" w14:paraId="6EAAD3FE" w14:textId="77777777" w:rsidTr="003D57D4">
        <w:trPr>
          <w:trHeight w:val="391"/>
        </w:trPr>
        <w:tc>
          <w:tcPr>
            <w:tcW w:w="3686" w:type="dxa"/>
            <w:gridSpan w:val="4"/>
            <w:shd w:val="clear" w:color="auto" w:fill="auto"/>
            <w:vAlign w:val="center"/>
          </w:tcPr>
          <w:p w14:paraId="0CC0AAB5" w14:textId="520A26ED" w:rsidR="00F7141D" w:rsidRPr="00F7141D" w:rsidRDefault="00F7141D" w:rsidP="00AC0841">
            <w:pPr>
              <w:rPr>
                <w:rFonts w:eastAsia="MS Gothic" w:cstheme="minorHAnsi"/>
                <w:color w:val="262626" w:themeColor="text1" w:themeTint="D9"/>
              </w:rPr>
            </w:pPr>
            <w:r>
              <w:rPr>
                <w:rFonts w:eastAsia="MS Gothic" w:cstheme="minorHAnsi"/>
                <w:b/>
                <w:bCs/>
                <w:color w:val="262626" w:themeColor="text1" w:themeTint="D9"/>
              </w:rPr>
              <w:t xml:space="preserve">1. </w:t>
            </w:r>
            <w:r w:rsidR="003D57D4">
              <w:rPr>
                <w:rFonts w:eastAsia="MS Gothic" w:cstheme="minorHAnsi"/>
                <w:b/>
                <w:bCs/>
                <w:color w:val="262626" w:themeColor="text1" w:themeTint="D9"/>
              </w:rPr>
              <w:fldChar w:fldCharType="begin">
                <w:ffData>
                  <w:name w:val="Text1"/>
                  <w:enabled/>
                  <w:calcOnExit w:val="0"/>
                  <w:textInput/>
                </w:ffData>
              </w:fldChar>
            </w:r>
            <w:r w:rsidR="003D57D4">
              <w:rPr>
                <w:rFonts w:eastAsia="MS Gothic" w:cstheme="minorHAnsi"/>
                <w:b/>
                <w:bCs/>
                <w:color w:val="262626" w:themeColor="text1" w:themeTint="D9"/>
              </w:rPr>
              <w:instrText xml:space="preserve"> FORMTEXT </w:instrText>
            </w:r>
            <w:r w:rsidR="003D57D4">
              <w:rPr>
                <w:rFonts w:eastAsia="MS Gothic" w:cstheme="minorHAnsi"/>
                <w:b/>
                <w:bCs/>
                <w:color w:val="262626" w:themeColor="text1" w:themeTint="D9"/>
              </w:rPr>
            </w:r>
            <w:r w:rsidR="003D57D4">
              <w:rPr>
                <w:rFonts w:eastAsia="MS Gothic" w:cstheme="minorHAnsi"/>
                <w:b/>
                <w:bCs/>
                <w:color w:val="262626" w:themeColor="text1" w:themeTint="D9"/>
              </w:rPr>
              <w:fldChar w:fldCharType="separate"/>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color w:val="262626" w:themeColor="text1" w:themeTint="D9"/>
              </w:rPr>
              <w:fldChar w:fldCharType="end"/>
            </w:r>
          </w:p>
        </w:tc>
        <w:tc>
          <w:tcPr>
            <w:tcW w:w="2693" w:type="dxa"/>
            <w:gridSpan w:val="2"/>
            <w:shd w:val="clear" w:color="auto" w:fill="auto"/>
            <w:vAlign w:val="center"/>
          </w:tcPr>
          <w:p w14:paraId="5661960E" w14:textId="3AFBC8B5" w:rsidR="00F7141D" w:rsidRDefault="003D57D4" w:rsidP="00AC0841">
            <w:pPr>
              <w:rPr>
                <w:rFonts w:eastAsia="MS Gothic" w:cstheme="minorHAnsi"/>
                <w:b/>
                <w:bCs/>
                <w:color w:val="262626" w:themeColor="text1" w:themeTint="D9"/>
              </w:rPr>
            </w:pP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3533" w:type="dxa"/>
            <w:gridSpan w:val="3"/>
            <w:shd w:val="clear" w:color="auto" w:fill="auto"/>
            <w:vAlign w:val="center"/>
          </w:tcPr>
          <w:p w14:paraId="78C668AE" w14:textId="55C4928E" w:rsidR="00F7141D" w:rsidRDefault="003D57D4" w:rsidP="00AC0841">
            <w:pPr>
              <w:rPr>
                <w:rFonts w:eastAsia="MS Gothic" w:cstheme="minorHAnsi"/>
                <w:b/>
                <w:bCs/>
                <w:color w:val="262626" w:themeColor="text1" w:themeTint="D9"/>
              </w:rPr>
            </w:pP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r>
      <w:tr w:rsidR="00F7141D" w:rsidRPr="005E0F7C" w14:paraId="1E98E707" w14:textId="77777777" w:rsidTr="003D57D4">
        <w:trPr>
          <w:trHeight w:val="391"/>
        </w:trPr>
        <w:tc>
          <w:tcPr>
            <w:tcW w:w="3686" w:type="dxa"/>
            <w:gridSpan w:val="4"/>
            <w:shd w:val="clear" w:color="auto" w:fill="auto"/>
            <w:vAlign w:val="center"/>
          </w:tcPr>
          <w:p w14:paraId="286C36C0" w14:textId="6A842C75" w:rsidR="00F7141D" w:rsidRPr="00F7141D" w:rsidRDefault="00F7141D" w:rsidP="00AC0841">
            <w:pPr>
              <w:rPr>
                <w:rFonts w:eastAsia="MS Gothic" w:cstheme="minorHAnsi"/>
                <w:color w:val="262626" w:themeColor="text1" w:themeTint="D9"/>
              </w:rPr>
            </w:pPr>
            <w:r>
              <w:rPr>
                <w:rFonts w:eastAsia="MS Gothic" w:cstheme="minorHAnsi"/>
                <w:b/>
                <w:bCs/>
                <w:color w:val="262626" w:themeColor="text1" w:themeTint="D9"/>
              </w:rPr>
              <w:t xml:space="preserve">2. </w:t>
            </w:r>
            <w:r w:rsidR="003D57D4">
              <w:rPr>
                <w:rFonts w:eastAsia="MS Gothic" w:cstheme="minorHAnsi"/>
                <w:b/>
                <w:bCs/>
                <w:color w:val="262626" w:themeColor="text1" w:themeTint="D9"/>
              </w:rPr>
              <w:fldChar w:fldCharType="begin">
                <w:ffData>
                  <w:name w:val="Text1"/>
                  <w:enabled/>
                  <w:calcOnExit w:val="0"/>
                  <w:textInput/>
                </w:ffData>
              </w:fldChar>
            </w:r>
            <w:r w:rsidR="003D57D4">
              <w:rPr>
                <w:rFonts w:eastAsia="MS Gothic" w:cstheme="minorHAnsi"/>
                <w:b/>
                <w:bCs/>
                <w:color w:val="262626" w:themeColor="text1" w:themeTint="D9"/>
              </w:rPr>
              <w:instrText xml:space="preserve"> FORMTEXT </w:instrText>
            </w:r>
            <w:r w:rsidR="003D57D4">
              <w:rPr>
                <w:rFonts w:eastAsia="MS Gothic" w:cstheme="minorHAnsi"/>
                <w:b/>
                <w:bCs/>
                <w:color w:val="262626" w:themeColor="text1" w:themeTint="D9"/>
              </w:rPr>
            </w:r>
            <w:r w:rsidR="003D57D4">
              <w:rPr>
                <w:rFonts w:eastAsia="MS Gothic" w:cstheme="minorHAnsi"/>
                <w:b/>
                <w:bCs/>
                <w:color w:val="262626" w:themeColor="text1" w:themeTint="D9"/>
              </w:rPr>
              <w:fldChar w:fldCharType="separate"/>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color w:val="262626" w:themeColor="text1" w:themeTint="D9"/>
              </w:rPr>
              <w:fldChar w:fldCharType="end"/>
            </w:r>
          </w:p>
        </w:tc>
        <w:tc>
          <w:tcPr>
            <w:tcW w:w="2693" w:type="dxa"/>
            <w:gridSpan w:val="2"/>
            <w:shd w:val="clear" w:color="auto" w:fill="auto"/>
            <w:vAlign w:val="center"/>
          </w:tcPr>
          <w:p w14:paraId="5A7D1E58" w14:textId="684FA137" w:rsidR="00F7141D" w:rsidRDefault="003D57D4" w:rsidP="00AC0841">
            <w:pPr>
              <w:rPr>
                <w:rFonts w:eastAsia="MS Gothic" w:cstheme="minorHAnsi"/>
                <w:b/>
                <w:bCs/>
                <w:color w:val="262626" w:themeColor="text1" w:themeTint="D9"/>
              </w:rPr>
            </w:pP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3533" w:type="dxa"/>
            <w:gridSpan w:val="3"/>
            <w:shd w:val="clear" w:color="auto" w:fill="auto"/>
            <w:vAlign w:val="center"/>
          </w:tcPr>
          <w:p w14:paraId="0D01F176" w14:textId="71372EF2" w:rsidR="00F7141D" w:rsidRDefault="003D57D4" w:rsidP="00AC0841">
            <w:pPr>
              <w:rPr>
                <w:rFonts w:eastAsia="MS Gothic" w:cstheme="minorHAnsi"/>
                <w:b/>
                <w:bCs/>
                <w:color w:val="262626" w:themeColor="text1" w:themeTint="D9"/>
              </w:rPr>
            </w:pP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r>
      <w:tr w:rsidR="00F7141D" w:rsidRPr="005E0F7C" w14:paraId="53CDABE6" w14:textId="77777777" w:rsidTr="003D57D4">
        <w:trPr>
          <w:trHeight w:val="391"/>
        </w:trPr>
        <w:tc>
          <w:tcPr>
            <w:tcW w:w="3686" w:type="dxa"/>
            <w:gridSpan w:val="4"/>
            <w:shd w:val="clear" w:color="auto" w:fill="auto"/>
            <w:vAlign w:val="center"/>
          </w:tcPr>
          <w:p w14:paraId="1AC47B54" w14:textId="6BAA86F4" w:rsidR="00F7141D" w:rsidRPr="00F7141D" w:rsidRDefault="00F7141D" w:rsidP="00AC0841">
            <w:pPr>
              <w:rPr>
                <w:rFonts w:eastAsia="MS Gothic" w:cstheme="minorHAnsi"/>
                <w:color w:val="262626" w:themeColor="text1" w:themeTint="D9"/>
              </w:rPr>
            </w:pPr>
            <w:r>
              <w:rPr>
                <w:rFonts w:eastAsia="MS Gothic" w:cstheme="minorHAnsi"/>
                <w:b/>
                <w:bCs/>
                <w:color w:val="262626" w:themeColor="text1" w:themeTint="D9"/>
              </w:rPr>
              <w:t xml:space="preserve">3. </w:t>
            </w:r>
            <w:r w:rsidR="003D57D4">
              <w:rPr>
                <w:rFonts w:eastAsia="MS Gothic" w:cstheme="minorHAnsi"/>
                <w:b/>
                <w:bCs/>
                <w:color w:val="262626" w:themeColor="text1" w:themeTint="D9"/>
              </w:rPr>
              <w:fldChar w:fldCharType="begin">
                <w:ffData>
                  <w:name w:val="Text1"/>
                  <w:enabled/>
                  <w:calcOnExit w:val="0"/>
                  <w:textInput/>
                </w:ffData>
              </w:fldChar>
            </w:r>
            <w:r w:rsidR="003D57D4">
              <w:rPr>
                <w:rFonts w:eastAsia="MS Gothic" w:cstheme="minorHAnsi"/>
                <w:b/>
                <w:bCs/>
                <w:color w:val="262626" w:themeColor="text1" w:themeTint="D9"/>
              </w:rPr>
              <w:instrText xml:space="preserve"> FORMTEXT </w:instrText>
            </w:r>
            <w:r w:rsidR="003D57D4">
              <w:rPr>
                <w:rFonts w:eastAsia="MS Gothic" w:cstheme="minorHAnsi"/>
                <w:b/>
                <w:bCs/>
                <w:color w:val="262626" w:themeColor="text1" w:themeTint="D9"/>
              </w:rPr>
            </w:r>
            <w:r w:rsidR="003D57D4">
              <w:rPr>
                <w:rFonts w:eastAsia="MS Gothic" w:cstheme="minorHAnsi"/>
                <w:b/>
                <w:bCs/>
                <w:color w:val="262626" w:themeColor="text1" w:themeTint="D9"/>
              </w:rPr>
              <w:fldChar w:fldCharType="separate"/>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color w:val="262626" w:themeColor="text1" w:themeTint="D9"/>
              </w:rPr>
              <w:fldChar w:fldCharType="end"/>
            </w:r>
          </w:p>
        </w:tc>
        <w:tc>
          <w:tcPr>
            <w:tcW w:w="2693" w:type="dxa"/>
            <w:gridSpan w:val="2"/>
            <w:shd w:val="clear" w:color="auto" w:fill="auto"/>
            <w:vAlign w:val="center"/>
          </w:tcPr>
          <w:p w14:paraId="7EBBFAA3" w14:textId="51E8B689" w:rsidR="00F7141D" w:rsidRDefault="003D57D4" w:rsidP="00AC0841">
            <w:pPr>
              <w:rPr>
                <w:rFonts w:eastAsia="MS Gothic" w:cstheme="minorHAnsi"/>
                <w:b/>
                <w:bCs/>
                <w:color w:val="262626" w:themeColor="text1" w:themeTint="D9"/>
              </w:rPr>
            </w:pP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3533" w:type="dxa"/>
            <w:gridSpan w:val="3"/>
            <w:shd w:val="clear" w:color="auto" w:fill="auto"/>
            <w:vAlign w:val="center"/>
          </w:tcPr>
          <w:p w14:paraId="0C8B371B" w14:textId="6D10E030" w:rsidR="00F7141D" w:rsidRDefault="003D57D4" w:rsidP="00AC0841">
            <w:pPr>
              <w:rPr>
                <w:rFonts w:eastAsia="MS Gothic" w:cstheme="minorHAnsi"/>
                <w:b/>
                <w:bCs/>
                <w:color w:val="262626" w:themeColor="text1" w:themeTint="D9"/>
              </w:rPr>
            </w:pP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r>
      <w:tr w:rsidR="00F7141D" w:rsidRPr="005E0F7C" w14:paraId="400B4B29" w14:textId="77777777" w:rsidTr="003D57D4">
        <w:trPr>
          <w:trHeight w:val="391"/>
        </w:trPr>
        <w:tc>
          <w:tcPr>
            <w:tcW w:w="3686" w:type="dxa"/>
            <w:gridSpan w:val="4"/>
            <w:shd w:val="clear" w:color="auto" w:fill="auto"/>
            <w:vAlign w:val="center"/>
          </w:tcPr>
          <w:p w14:paraId="1E3B3C73" w14:textId="0808218D" w:rsidR="00F7141D" w:rsidRPr="00F7141D" w:rsidRDefault="00F7141D" w:rsidP="00AC0841">
            <w:pPr>
              <w:rPr>
                <w:rFonts w:eastAsia="MS Gothic" w:cstheme="minorHAnsi"/>
                <w:color w:val="262626" w:themeColor="text1" w:themeTint="D9"/>
              </w:rPr>
            </w:pPr>
            <w:r>
              <w:rPr>
                <w:rFonts w:eastAsia="MS Gothic" w:cstheme="minorHAnsi"/>
                <w:b/>
                <w:bCs/>
                <w:color w:val="262626" w:themeColor="text1" w:themeTint="D9"/>
              </w:rPr>
              <w:t xml:space="preserve">4. </w:t>
            </w:r>
            <w:r w:rsidR="003D57D4">
              <w:rPr>
                <w:rFonts w:eastAsia="MS Gothic" w:cstheme="minorHAnsi"/>
                <w:b/>
                <w:bCs/>
                <w:color w:val="262626" w:themeColor="text1" w:themeTint="D9"/>
              </w:rPr>
              <w:fldChar w:fldCharType="begin">
                <w:ffData>
                  <w:name w:val="Text1"/>
                  <w:enabled/>
                  <w:calcOnExit w:val="0"/>
                  <w:textInput/>
                </w:ffData>
              </w:fldChar>
            </w:r>
            <w:r w:rsidR="003D57D4">
              <w:rPr>
                <w:rFonts w:eastAsia="MS Gothic" w:cstheme="minorHAnsi"/>
                <w:b/>
                <w:bCs/>
                <w:color w:val="262626" w:themeColor="text1" w:themeTint="D9"/>
              </w:rPr>
              <w:instrText xml:space="preserve"> FORMTEXT </w:instrText>
            </w:r>
            <w:r w:rsidR="003D57D4">
              <w:rPr>
                <w:rFonts w:eastAsia="MS Gothic" w:cstheme="minorHAnsi"/>
                <w:b/>
                <w:bCs/>
                <w:color w:val="262626" w:themeColor="text1" w:themeTint="D9"/>
              </w:rPr>
            </w:r>
            <w:r w:rsidR="003D57D4">
              <w:rPr>
                <w:rFonts w:eastAsia="MS Gothic" w:cstheme="minorHAnsi"/>
                <w:b/>
                <w:bCs/>
                <w:color w:val="262626" w:themeColor="text1" w:themeTint="D9"/>
              </w:rPr>
              <w:fldChar w:fldCharType="separate"/>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color w:val="262626" w:themeColor="text1" w:themeTint="D9"/>
              </w:rPr>
              <w:fldChar w:fldCharType="end"/>
            </w:r>
          </w:p>
        </w:tc>
        <w:tc>
          <w:tcPr>
            <w:tcW w:w="2693" w:type="dxa"/>
            <w:gridSpan w:val="2"/>
            <w:shd w:val="clear" w:color="auto" w:fill="auto"/>
            <w:vAlign w:val="center"/>
          </w:tcPr>
          <w:p w14:paraId="618AD88C" w14:textId="67AF93C3" w:rsidR="00F7141D" w:rsidRDefault="003D57D4" w:rsidP="00AC0841">
            <w:pPr>
              <w:rPr>
                <w:rFonts w:eastAsia="MS Gothic" w:cstheme="minorHAnsi"/>
                <w:b/>
                <w:bCs/>
                <w:color w:val="262626" w:themeColor="text1" w:themeTint="D9"/>
              </w:rPr>
            </w:pP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3533" w:type="dxa"/>
            <w:gridSpan w:val="3"/>
            <w:shd w:val="clear" w:color="auto" w:fill="auto"/>
            <w:vAlign w:val="center"/>
          </w:tcPr>
          <w:p w14:paraId="26A26BB8" w14:textId="3B758F64" w:rsidR="00F7141D" w:rsidRDefault="003D57D4" w:rsidP="00AC0841">
            <w:pPr>
              <w:rPr>
                <w:rFonts w:eastAsia="MS Gothic" w:cstheme="minorHAnsi"/>
                <w:b/>
                <w:bCs/>
                <w:color w:val="262626" w:themeColor="text1" w:themeTint="D9"/>
              </w:rPr>
            </w:pP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r>
      <w:tr w:rsidR="00074593" w:rsidRPr="005E0F7C" w14:paraId="4E7AF916" w14:textId="77777777" w:rsidTr="00ED0B09">
        <w:trPr>
          <w:trHeight w:val="391"/>
        </w:trPr>
        <w:tc>
          <w:tcPr>
            <w:tcW w:w="9912" w:type="dxa"/>
            <w:gridSpan w:val="9"/>
            <w:shd w:val="clear" w:color="auto" w:fill="auto"/>
            <w:vAlign w:val="center"/>
          </w:tcPr>
          <w:p w14:paraId="38090E6B" w14:textId="1D4DF058" w:rsidR="00074593" w:rsidRPr="00F7141D" w:rsidRDefault="00F7141D" w:rsidP="00AC0841">
            <w:pPr>
              <w:rPr>
                <w:rFonts w:eastAsia="MS Gothic" w:cstheme="minorHAnsi"/>
                <w:color w:val="262626" w:themeColor="text1" w:themeTint="D9"/>
              </w:rPr>
            </w:pPr>
            <w:r>
              <w:rPr>
                <w:rFonts w:eastAsia="MS Gothic" w:cstheme="minorHAnsi"/>
                <w:b/>
                <w:bCs/>
                <w:color w:val="262626" w:themeColor="text1" w:themeTint="D9"/>
              </w:rPr>
              <w:t>Date of resignation/retirement:</w:t>
            </w:r>
            <w:r>
              <w:rPr>
                <w:rFonts w:eastAsia="MS Gothic" w:cstheme="minorHAnsi"/>
                <w:color w:val="262626" w:themeColor="text1" w:themeTint="D9"/>
              </w:rPr>
              <w:t xml:space="preserve"> </w:t>
            </w:r>
            <w:r w:rsidRPr="00F7141D">
              <w:rPr>
                <w:rFonts w:eastAsia="MS Gothic" w:cstheme="minorHAnsi"/>
                <w:color w:val="262626" w:themeColor="text1" w:themeTint="D9"/>
                <w:sz w:val="18"/>
                <w:szCs w:val="18"/>
              </w:rPr>
              <w:t>(if applicable)</w:t>
            </w:r>
            <w:r w:rsidR="003D57D4">
              <w:rPr>
                <w:rFonts w:eastAsia="MS Gothic" w:cstheme="minorHAnsi"/>
                <w:color w:val="262626" w:themeColor="text1" w:themeTint="D9"/>
                <w:sz w:val="18"/>
                <w:szCs w:val="18"/>
              </w:rPr>
              <w:t xml:space="preserve"> </w:t>
            </w:r>
            <w:r w:rsidR="003D57D4">
              <w:rPr>
                <w:rFonts w:eastAsia="MS Gothic" w:cstheme="minorHAnsi"/>
                <w:b/>
                <w:bCs/>
                <w:color w:val="262626" w:themeColor="text1" w:themeTint="D9"/>
              </w:rPr>
              <w:fldChar w:fldCharType="begin">
                <w:ffData>
                  <w:name w:val="Text1"/>
                  <w:enabled/>
                  <w:calcOnExit w:val="0"/>
                  <w:textInput/>
                </w:ffData>
              </w:fldChar>
            </w:r>
            <w:r w:rsidR="003D57D4">
              <w:rPr>
                <w:rFonts w:eastAsia="MS Gothic" w:cstheme="minorHAnsi"/>
                <w:b/>
                <w:bCs/>
                <w:color w:val="262626" w:themeColor="text1" w:themeTint="D9"/>
              </w:rPr>
              <w:instrText xml:space="preserve"> FORMTEXT </w:instrText>
            </w:r>
            <w:r w:rsidR="003D57D4">
              <w:rPr>
                <w:rFonts w:eastAsia="MS Gothic" w:cstheme="minorHAnsi"/>
                <w:b/>
                <w:bCs/>
                <w:color w:val="262626" w:themeColor="text1" w:themeTint="D9"/>
              </w:rPr>
            </w:r>
            <w:r w:rsidR="003D57D4">
              <w:rPr>
                <w:rFonts w:eastAsia="MS Gothic" w:cstheme="minorHAnsi"/>
                <w:b/>
                <w:bCs/>
                <w:color w:val="262626" w:themeColor="text1" w:themeTint="D9"/>
              </w:rPr>
              <w:fldChar w:fldCharType="separate"/>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color w:val="262626" w:themeColor="text1" w:themeTint="D9"/>
              </w:rPr>
              <w:fldChar w:fldCharType="end"/>
            </w:r>
          </w:p>
        </w:tc>
      </w:tr>
      <w:tr w:rsidR="00AB27B9" w:rsidRPr="005E0F7C" w14:paraId="1363ABD4" w14:textId="77777777" w:rsidTr="00770BD3">
        <w:trPr>
          <w:trHeight w:val="391"/>
        </w:trPr>
        <w:tc>
          <w:tcPr>
            <w:tcW w:w="2478" w:type="dxa"/>
            <w:shd w:val="clear" w:color="auto" w:fill="auto"/>
            <w:vAlign w:val="center"/>
          </w:tcPr>
          <w:p w14:paraId="1C7306BA" w14:textId="40B83AE6" w:rsidR="00AB27B9" w:rsidRDefault="00AB27B9" w:rsidP="00AB27B9">
            <w:pPr>
              <w:rPr>
                <w:rFonts w:eastAsia="MS Gothic" w:cstheme="minorHAnsi"/>
                <w:b/>
                <w:bCs/>
                <w:color w:val="262626" w:themeColor="text1" w:themeTint="D9"/>
              </w:rPr>
            </w:pPr>
            <w:r>
              <w:rPr>
                <w:rFonts w:eastAsia="MS Gothic" w:cstheme="minorHAnsi"/>
                <w:b/>
                <w:bCs/>
                <w:color w:val="262626" w:themeColor="text1" w:themeTint="D9"/>
              </w:rPr>
              <w:t>Total Service</w:t>
            </w:r>
          </w:p>
        </w:tc>
        <w:tc>
          <w:tcPr>
            <w:tcW w:w="2478" w:type="dxa"/>
            <w:gridSpan w:val="4"/>
            <w:shd w:val="clear" w:color="auto" w:fill="auto"/>
            <w:vAlign w:val="center"/>
          </w:tcPr>
          <w:p w14:paraId="69232198" w14:textId="25E7CC75" w:rsidR="00AB27B9" w:rsidRDefault="00AB27B9" w:rsidP="00AB27B9">
            <w:pPr>
              <w:rPr>
                <w:rFonts w:eastAsia="MS Gothic" w:cstheme="minorHAnsi"/>
                <w:b/>
                <w:bCs/>
                <w:color w:val="262626" w:themeColor="text1" w:themeTint="D9"/>
              </w:rPr>
            </w:pPr>
            <w:r>
              <w:rPr>
                <w:rFonts w:eastAsia="MS Gothic" w:cstheme="minorHAnsi"/>
                <w:b/>
                <w:bCs/>
                <w:color w:val="262626" w:themeColor="text1" w:themeTint="D9"/>
              </w:rPr>
              <w:t>Years:</w:t>
            </w:r>
            <w:r w:rsidR="003D57D4">
              <w:rPr>
                <w:rFonts w:eastAsia="MS Gothic" w:cstheme="minorHAnsi"/>
                <w:b/>
                <w:bCs/>
                <w:color w:val="262626" w:themeColor="text1" w:themeTint="D9"/>
              </w:rPr>
              <w:t xml:space="preserve"> </w:t>
            </w:r>
            <w:r w:rsidR="003D57D4">
              <w:rPr>
                <w:rFonts w:eastAsia="MS Gothic" w:cstheme="minorHAnsi"/>
                <w:b/>
                <w:bCs/>
                <w:color w:val="262626" w:themeColor="text1" w:themeTint="D9"/>
              </w:rPr>
              <w:fldChar w:fldCharType="begin">
                <w:ffData>
                  <w:name w:val="Text1"/>
                  <w:enabled/>
                  <w:calcOnExit w:val="0"/>
                  <w:textInput/>
                </w:ffData>
              </w:fldChar>
            </w:r>
            <w:r w:rsidR="003D57D4">
              <w:rPr>
                <w:rFonts w:eastAsia="MS Gothic" w:cstheme="minorHAnsi"/>
                <w:b/>
                <w:bCs/>
                <w:color w:val="262626" w:themeColor="text1" w:themeTint="D9"/>
              </w:rPr>
              <w:instrText xml:space="preserve"> FORMTEXT </w:instrText>
            </w:r>
            <w:r w:rsidR="003D57D4">
              <w:rPr>
                <w:rFonts w:eastAsia="MS Gothic" w:cstheme="minorHAnsi"/>
                <w:b/>
                <w:bCs/>
                <w:color w:val="262626" w:themeColor="text1" w:themeTint="D9"/>
              </w:rPr>
            </w:r>
            <w:r w:rsidR="003D57D4">
              <w:rPr>
                <w:rFonts w:eastAsia="MS Gothic" w:cstheme="minorHAnsi"/>
                <w:b/>
                <w:bCs/>
                <w:color w:val="262626" w:themeColor="text1" w:themeTint="D9"/>
              </w:rPr>
              <w:fldChar w:fldCharType="separate"/>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color w:val="262626" w:themeColor="text1" w:themeTint="D9"/>
              </w:rPr>
              <w:fldChar w:fldCharType="end"/>
            </w:r>
          </w:p>
        </w:tc>
        <w:tc>
          <w:tcPr>
            <w:tcW w:w="2478" w:type="dxa"/>
            <w:gridSpan w:val="3"/>
            <w:shd w:val="clear" w:color="auto" w:fill="auto"/>
            <w:vAlign w:val="center"/>
          </w:tcPr>
          <w:p w14:paraId="4D75773E" w14:textId="0C3A3676" w:rsidR="00AB27B9" w:rsidRDefault="00AB27B9" w:rsidP="00AB27B9">
            <w:pPr>
              <w:rPr>
                <w:rFonts w:eastAsia="MS Gothic" w:cstheme="minorHAnsi"/>
                <w:b/>
                <w:bCs/>
                <w:color w:val="262626" w:themeColor="text1" w:themeTint="D9"/>
              </w:rPr>
            </w:pPr>
            <w:r>
              <w:rPr>
                <w:rFonts w:eastAsia="MS Gothic" w:cstheme="minorHAnsi"/>
                <w:b/>
                <w:bCs/>
                <w:color w:val="262626" w:themeColor="text1" w:themeTint="D9"/>
              </w:rPr>
              <w:t>Months:</w:t>
            </w:r>
            <w:r w:rsidR="003D57D4">
              <w:rPr>
                <w:rFonts w:eastAsia="MS Gothic" w:cstheme="minorHAnsi"/>
                <w:b/>
                <w:bCs/>
                <w:color w:val="262626" w:themeColor="text1" w:themeTint="D9"/>
              </w:rPr>
              <w:t xml:space="preserve"> </w:t>
            </w:r>
            <w:r w:rsidR="003D57D4">
              <w:rPr>
                <w:rFonts w:eastAsia="MS Gothic" w:cstheme="minorHAnsi"/>
                <w:b/>
                <w:bCs/>
                <w:color w:val="262626" w:themeColor="text1" w:themeTint="D9"/>
              </w:rPr>
              <w:fldChar w:fldCharType="begin">
                <w:ffData>
                  <w:name w:val="Text1"/>
                  <w:enabled/>
                  <w:calcOnExit w:val="0"/>
                  <w:textInput/>
                </w:ffData>
              </w:fldChar>
            </w:r>
            <w:r w:rsidR="003D57D4">
              <w:rPr>
                <w:rFonts w:eastAsia="MS Gothic" w:cstheme="minorHAnsi"/>
                <w:b/>
                <w:bCs/>
                <w:color w:val="262626" w:themeColor="text1" w:themeTint="D9"/>
              </w:rPr>
              <w:instrText xml:space="preserve"> FORMTEXT </w:instrText>
            </w:r>
            <w:r w:rsidR="003D57D4">
              <w:rPr>
                <w:rFonts w:eastAsia="MS Gothic" w:cstheme="minorHAnsi"/>
                <w:b/>
                <w:bCs/>
                <w:color w:val="262626" w:themeColor="text1" w:themeTint="D9"/>
              </w:rPr>
            </w:r>
            <w:r w:rsidR="003D57D4">
              <w:rPr>
                <w:rFonts w:eastAsia="MS Gothic" w:cstheme="minorHAnsi"/>
                <w:b/>
                <w:bCs/>
                <w:color w:val="262626" w:themeColor="text1" w:themeTint="D9"/>
              </w:rPr>
              <w:fldChar w:fldCharType="separate"/>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color w:val="262626" w:themeColor="text1" w:themeTint="D9"/>
              </w:rPr>
              <w:fldChar w:fldCharType="end"/>
            </w:r>
          </w:p>
        </w:tc>
        <w:tc>
          <w:tcPr>
            <w:tcW w:w="2478" w:type="dxa"/>
            <w:shd w:val="clear" w:color="auto" w:fill="auto"/>
            <w:vAlign w:val="center"/>
          </w:tcPr>
          <w:p w14:paraId="1A85A04F" w14:textId="548A09EB" w:rsidR="00AB27B9" w:rsidRDefault="00AB27B9" w:rsidP="00AB27B9">
            <w:pPr>
              <w:rPr>
                <w:rFonts w:eastAsia="MS Gothic" w:cstheme="minorHAnsi"/>
                <w:b/>
                <w:bCs/>
                <w:color w:val="262626" w:themeColor="text1" w:themeTint="D9"/>
              </w:rPr>
            </w:pPr>
            <w:r>
              <w:rPr>
                <w:rFonts w:eastAsia="MS Gothic" w:cstheme="minorHAnsi"/>
                <w:b/>
                <w:bCs/>
                <w:color w:val="262626" w:themeColor="text1" w:themeTint="D9"/>
              </w:rPr>
              <w:t>Days:</w:t>
            </w:r>
            <w:r w:rsidR="003D57D4">
              <w:rPr>
                <w:rFonts w:eastAsia="MS Gothic" w:cstheme="minorHAnsi"/>
                <w:b/>
                <w:bCs/>
                <w:color w:val="262626" w:themeColor="text1" w:themeTint="D9"/>
              </w:rPr>
              <w:t xml:space="preserve"> </w:t>
            </w:r>
            <w:r w:rsidR="003D57D4">
              <w:rPr>
                <w:rFonts w:eastAsia="MS Gothic" w:cstheme="minorHAnsi"/>
                <w:b/>
                <w:bCs/>
                <w:color w:val="262626" w:themeColor="text1" w:themeTint="D9"/>
              </w:rPr>
              <w:fldChar w:fldCharType="begin">
                <w:ffData>
                  <w:name w:val="Text1"/>
                  <w:enabled/>
                  <w:calcOnExit w:val="0"/>
                  <w:textInput/>
                </w:ffData>
              </w:fldChar>
            </w:r>
            <w:r w:rsidR="003D57D4">
              <w:rPr>
                <w:rFonts w:eastAsia="MS Gothic" w:cstheme="minorHAnsi"/>
                <w:b/>
                <w:bCs/>
                <w:color w:val="262626" w:themeColor="text1" w:themeTint="D9"/>
              </w:rPr>
              <w:instrText xml:space="preserve"> FORMTEXT </w:instrText>
            </w:r>
            <w:r w:rsidR="003D57D4">
              <w:rPr>
                <w:rFonts w:eastAsia="MS Gothic" w:cstheme="minorHAnsi"/>
                <w:b/>
                <w:bCs/>
                <w:color w:val="262626" w:themeColor="text1" w:themeTint="D9"/>
              </w:rPr>
            </w:r>
            <w:r w:rsidR="003D57D4">
              <w:rPr>
                <w:rFonts w:eastAsia="MS Gothic" w:cstheme="minorHAnsi"/>
                <w:b/>
                <w:bCs/>
                <w:color w:val="262626" w:themeColor="text1" w:themeTint="D9"/>
              </w:rPr>
              <w:fldChar w:fldCharType="separate"/>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color w:val="262626" w:themeColor="text1" w:themeTint="D9"/>
              </w:rPr>
              <w:fldChar w:fldCharType="end"/>
            </w:r>
          </w:p>
        </w:tc>
      </w:tr>
      <w:tr w:rsidR="00A50D3A" w:rsidRPr="005E0F7C" w14:paraId="306B9063" w14:textId="77777777" w:rsidTr="00C40D3D">
        <w:trPr>
          <w:trHeight w:val="391"/>
        </w:trPr>
        <w:tc>
          <w:tcPr>
            <w:tcW w:w="9912" w:type="dxa"/>
            <w:gridSpan w:val="9"/>
            <w:shd w:val="clear" w:color="auto" w:fill="auto"/>
            <w:vAlign w:val="center"/>
          </w:tcPr>
          <w:p w14:paraId="60B5903E" w14:textId="3A161824" w:rsidR="00A50D3A" w:rsidRPr="00A50D3A" w:rsidRDefault="00A50D3A" w:rsidP="00AB27B9">
            <w:pPr>
              <w:rPr>
                <w:rFonts w:eastAsia="MS Gothic" w:cstheme="minorHAnsi"/>
                <w:color w:val="262626" w:themeColor="text1" w:themeTint="D9"/>
              </w:rPr>
            </w:pPr>
            <w:r>
              <w:rPr>
                <w:rFonts w:eastAsia="MS Gothic" w:cstheme="minorHAnsi"/>
                <w:b/>
                <w:bCs/>
                <w:color w:val="262626" w:themeColor="text1" w:themeTint="D9"/>
              </w:rPr>
              <w:t>Previous Awards Received</w:t>
            </w:r>
            <w:r>
              <w:rPr>
                <w:rFonts w:eastAsia="MS Gothic" w:cstheme="minorHAnsi"/>
                <w:color w:val="262626" w:themeColor="text1" w:themeTint="D9"/>
              </w:rPr>
              <w:t>:</w:t>
            </w:r>
          </w:p>
        </w:tc>
      </w:tr>
      <w:tr w:rsidR="00D05A0A" w:rsidRPr="005E0F7C" w14:paraId="0E559DB5" w14:textId="77777777" w:rsidTr="004B6D0B">
        <w:trPr>
          <w:trHeight w:val="391"/>
        </w:trPr>
        <w:tc>
          <w:tcPr>
            <w:tcW w:w="4956" w:type="dxa"/>
            <w:gridSpan w:val="5"/>
            <w:shd w:val="clear" w:color="auto" w:fill="auto"/>
            <w:vAlign w:val="center"/>
          </w:tcPr>
          <w:p w14:paraId="720B82E0" w14:textId="4BCD6968" w:rsidR="00D05A0A" w:rsidRPr="00D05A0A" w:rsidRDefault="00D05A0A" w:rsidP="00AB27B9">
            <w:pPr>
              <w:rPr>
                <w:rFonts w:eastAsia="MS Gothic" w:cstheme="minorHAnsi"/>
                <w:color w:val="262626" w:themeColor="text1" w:themeTint="D9"/>
              </w:rPr>
            </w:pPr>
            <w:r>
              <w:rPr>
                <w:rFonts w:eastAsia="MS Gothic" w:cstheme="minorHAnsi"/>
                <w:b/>
                <w:bCs/>
                <w:color w:val="262626" w:themeColor="text1" w:themeTint="D9"/>
              </w:rPr>
              <w:t xml:space="preserve">1. </w:t>
            </w:r>
            <w:r w:rsidR="003D57D4">
              <w:rPr>
                <w:rFonts w:eastAsia="MS Gothic" w:cstheme="minorHAnsi"/>
                <w:b/>
                <w:bCs/>
                <w:color w:val="262626" w:themeColor="text1" w:themeTint="D9"/>
              </w:rPr>
              <w:fldChar w:fldCharType="begin">
                <w:ffData>
                  <w:name w:val="Text1"/>
                  <w:enabled/>
                  <w:calcOnExit w:val="0"/>
                  <w:textInput/>
                </w:ffData>
              </w:fldChar>
            </w:r>
            <w:r w:rsidR="003D57D4">
              <w:rPr>
                <w:rFonts w:eastAsia="MS Gothic" w:cstheme="minorHAnsi"/>
                <w:b/>
                <w:bCs/>
                <w:color w:val="262626" w:themeColor="text1" w:themeTint="D9"/>
              </w:rPr>
              <w:instrText xml:space="preserve"> FORMTEXT </w:instrText>
            </w:r>
            <w:r w:rsidR="003D57D4">
              <w:rPr>
                <w:rFonts w:eastAsia="MS Gothic" w:cstheme="minorHAnsi"/>
                <w:b/>
                <w:bCs/>
                <w:color w:val="262626" w:themeColor="text1" w:themeTint="D9"/>
              </w:rPr>
            </w:r>
            <w:r w:rsidR="003D57D4">
              <w:rPr>
                <w:rFonts w:eastAsia="MS Gothic" w:cstheme="minorHAnsi"/>
                <w:b/>
                <w:bCs/>
                <w:color w:val="262626" w:themeColor="text1" w:themeTint="D9"/>
              </w:rPr>
              <w:fldChar w:fldCharType="separate"/>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color w:val="262626" w:themeColor="text1" w:themeTint="D9"/>
              </w:rPr>
              <w:fldChar w:fldCharType="end"/>
            </w:r>
          </w:p>
        </w:tc>
        <w:tc>
          <w:tcPr>
            <w:tcW w:w="4956" w:type="dxa"/>
            <w:gridSpan w:val="4"/>
            <w:shd w:val="clear" w:color="auto" w:fill="auto"/>
            <w:vAlign w:val="center"/>
          </w:tcPr>
          <w:p w14:paraId="681BD209" w14:textId="22519CB7" w:rsidR="00D05A0A" w:rsidRPr="00A50D3A" w:rsidRDefault="00A50D3A" w:rsidP="00AB27B9">
            <w:pPr>
              <w:rPr>
                <w:rFonts w:eastAsia="MS Gothic" w:cstheme="minorHAnsi"/>
                <w:color w:val="262626" w:themeColor="text1" w:themeTint="D9"/>
              </w:rPr>
            </w:pPr>
            <w:r>
              <w:rPr>
                <w:rFonts w:eastAsia="MS Gothic" w:cstheme="minorHAnsi"/>
                <w:b/>
                <w:bCs/>
                <w:color w:val="262626" w:themeColor="text1" w:themeTint="D9"/>
              </w:rPr>
              <w:t xml:space="preserve">2. </w:t>
            </w:r>
            <w:r w:rsidR="003D57D4">
              <w:rPr>
                <w:rFonts w:eastAsia="MS Gothic" w:cstheme="minorHAnsi"/>
                <w:b/>
                <w:bCs/>
                <w:color w:val="262626" w:themeColor="text1" w:themeTint="D9"/>
              </w:rPr>
              <w:fldChar w:fldCharType="begin">
                <w:ffData>
                  <w:name w:val="Text1"/>
                  <w:enabled/>
                  <w:calcOnExit w:val="0"/>
                  <w:textInput/>
                </w:ffData>
              </w:fldChar>
            </w:r>
            <w:r w:rsidR="003D57D4">
              <w:rPr>
                <w:rFonts w:eastAsia="MS Gothic" w:cstheme="minorHAnsi"/>
                <w:b/>
                <w:bCs/>
                <w:color w:val="262626" w:themeColor="text1" w:themeTint="D9"/>
              </w:rPr>
              <w:instrText xml:space="preserve"> FORMTEXT </w:instrText>
            </w:r>
            <w:r w:rsidR="003D57D4">
              <w:rPr>
                <w:rFonts w:eastAsia="MS Gothic" w:cstheme="minorHAnsi"/>
                <w:b/>
                <w:bCs/>
                <w:color w:val="262626" w:themeColor="text1" w:themeTint="D9"/>
              </w:rPr>
            </w:r>
            <w:r w:rsidR="003D57D4">
              <w:rPr>
                <w:rFonts w:eastAsia="MS Gothic" w:cstheme="minorHAnsi"/>
                <w:b/>
                <w:bCs/>
                <w:color w:val="262626" w:themeColor="text1" w:themeTint="D9"/>
              </w:rPr>
              <w:fldChar w:fldCharType="separate"/>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color w:val="262626" w:themeColor="text1" w:themeTint="D9"/>
              </w:rPr>
              <w:fldChar w:fldCharType="end"/>
            </w:r>
          </w:p>
        </w:tc>
      </w:tr>
      <w:tr w:rsidR="00D05A0A" w:rsidRPr="005E0F7C" w14:paraId="1EDC986E" w14:textId="77777777" w:rsidTr="000811BC">
        <w:trPr>
          <w:trHeight w:val="391"/>
        </w:trPr>
        <w:tc>
          <w:tcPr>
            <w:tcW w:w="4956" w:type="dxa"/>
            <w:gridSpan w:val="5"/>
            <w:tcBorders>
              <w:bottom w:val="single" w:sz="4" w:space="0" w:color="auto"/>
            </w:tcBorders>
            <w:shd w:val="clear" w:color="auto" w:fill="auto"/>
            <w:vAlign w:val="center"/>
          </w:tcPr>
          <w:p w14:paraId="69EACCEE" w14:textId="2FF5DB78" w:rsidR="00D05A0A" w:rsidRPr="00D05A0A" w:rsidRDefault="00A50D3A" w:rsidP="00AB27B9">
            <w:pPr>
              <w:rPr>
                <w:rFonts w:eastAsia="MS Gothic" w:cstheme="minorHAnsi"/>
                <w:color w:val="262626" w:themeColor="text1" w:themeTint="D9"/>
              </w:rPr>
            </w:pPr>
            <w:r>
              <w:rPr>
                <w:rFonts w:eastAsia="MS Gothic" w:cstheme="minorHAnsi"/>
                <w:b/>
                <w:bCs/>
                <w:color w:val="262626" w:themeColor="text1" w:themeTint="D9"/>
              </w:rPr>
              <w:t>3</w:t>
            </w:r>
            <w:r w:rsidR="00D05A0A">
              <w:rPr>
                <w:rFonts w:eastAsia="MS Gothic" w:cstheme="minorHAnsi"/>
                <w:b/>
                <w:bCs/>
                <w:color w:val="262626" w:themeColor="text1" w:themeTint="D9"/>
              </w:rPr>
              <w:t xml:space="preserve">. </w:t>
            </w:r>
            <w:r w:rsidR="003D57D4">
              <w:rPr>
                <w:rFonts w:eastAsia="MS Gothic" w:cstheme="minorHAnsi"/>
                <w:b/>
                <w:bCs/>
                <w:color w:val="262626" w:themeColor="text1" w:themeTint="D9"/>
              </w:rPr>
              <w:fldChar w:fldCharType="begin">
                <w:ffData>
                  <w:name w:val="Text1"/>
                  <w:enabled/>
                  <w:calcOnExit w:val="0"/>
                  <w:textInput/>
                </w:ffData>
              </w:fldChar>
            </w:r>
            <w:r w:rsidR="003D57D4">
              <w:rPr>
                <w:rFonts w:eastAsia="MS Gothic" w:cstheme="minorHAnsi"/>
                <w:b/>
                <w:bCs/>
                <w:color w:val="262626" w:themeColor="text1" w:themeTint="D9"/>
              </w:rPr>
              <w:instrText xml:space="preserve"> FORMTEXT </w:instrText>
            </w:r>
            <w:r w:rsidR="003D57D4">
              <w:rPr>
                <w:rFonts w:eastAsia="MS Gothic" w:cstheme="minorHAnsi"/>
                <w:b/>
                <w:bCs/>
                <w:color w:val="262626" w:themeColor="text1" w:themeTint="D9"/>
              </w:rPr>
            </w:r>
            <w:r w:rsidR="003D57D4">
              <w:rPr>
                <w:rFonts w:eastAsia="MS Gothic" w:cstheme="minorHAnsi"/>
                <w:b/>
                <w:bCs/>
                <w:color w:val="262626" w:themeColor="text1" w:themeTint="D9"/>
              </w:rPr>
              <w:fldChar w:fldCharType="separate"/>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color w:val="262626" w:themeColor="text1" w:themeTint="D9"/>
              </w:rPr>
              <w:fldChar w:fldCharType="end"/>
            </w:r>
          </w:p>
        </w:tc>
        <w:tc>
          <w:tcPr>
            <w:tcW w:w="4956" w:type="dxa"/>
            <w:gridSpan w:val="4"/>
            <w:tcBorders>
              <w:bottom w:val="single" w:sz="4" w:space="0" w:color="auto"/>
            </w:tcBorders>
            <w:shd w:val="clear" w:color="auto" w:fill="auto"/>
            <w:vAlign w:val="center"/>
          </w:tcPr>
          <w:p w14:paraId="65E1B4A9" w14:textId="05F14CE9" w:rsidR="00D05A0A" w:rsidRPr="00A50D3A" w:rsidRDefault="00A50D3A" w:rsidP="00AB27B9">
            <w:pPr>
              <w:rPr>
                <w:rFonts w:eastAsia="MS Gothic" w:cstheme="minorHAnsi"/>
                <w:color w:val="262626" w:themeColor="text1" w:themeTint="D9"/>
              </w:rPr>
            </w:pPr>
            <w:r>
              <w:rPr>
                <w:rFonts w:eastAsia="MS Gothic" w:cstheme="minorHAnsi"/>
                <w:b/>
                <w:bCs/>
                <w:color w:val="262626" w:themeColor="text1" w:themeTint="D9"/>
              </w:rPr>
              <w:t xml:space="preserve">4. </w:t>
            </w:r>
            <w:r w:rsidR="003D57D4">
              <w:rPr>
                <w:rFonts w:eastAsia="MS Gothic" w:cstheme="minorHAnsi"/>
                <w:b/>
                <w:bCs/>
                <w:color w:val="262626" w:themeColor="text1" w:themeTint="D9"/>
              </w:rPr>
              <w:fldChar w:fldCharType="begin">
                <w:ffData>
                  <w:name w:val="Text1"/>
                  <w:enabled/>
                  <w:calcOnExit w:val="0"/>
                  <w:textInput/>
                </w:ffData>
              </w:fldChar>
            </w:r>
            <w:r w:rsidR="003D57D4">
              <w:rPr>
                <w:rFonts w:eastAsia="MS Gothic" w:cstheme="minorHAnsi"/>
                <w:b/>
                <w:bCs/>
                <w:color w:val="262626" w:themeColor="text1" w:themeTint="D9"/>
              </w:rPr>
              <w:instrText xml:space="preserve"> FORMTEXT </w:instrText>
            </w:r>
            <w:r w:rsidR="003D57D4">
              <w:rPr>
                <w:rFonts w:eastAsia="MS Gothic" w:cstheme="minorHAnsi"/>
                <w:b/>
                <w:bCs/>
                <w:color w:val="262626" w:themeColor="text1" w:themeTint="D9"/>
              </w:rPr>
            </w:r>
            <w:r w:rsidR="003D57D4">
              <w:rPr>
                <w:rFonts w:eastAsia="MS Gothic" w:cstheme="minorHAnsi"/>
                <w:b/>
                <w:bCs/>
                <w:color w:val="262626" w:themeColor="text1" w:themeTint="D9"/>
              </w:rPr>
              <w:fldChar w:fldCharType="separate"/>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color w:val="262626" w:themeColor="text1" w:themeTint="D9"/>
              </w:rPr>
              <w:fldChar w:fldCharType="end"/>
            </w:r>
          </w:p>
        </w:tc>
      </w:tr>
      <w:tr w:rsidR="000811BC" w:rsidRPr="005E0F7C" w14:paraId="4608BA93" w14:textId="77777777" w:rsidTr="00AD7222">
        <w:trPr>
          <w:trHeight w:val="1793"/>
        </w:trPr>
        <w:tc>
          <w:tcPr>
            <w:tcW w:w="9912" w:type="dxa"/>
            <w:gridSpan w:val="9"/>
            <w:tcBorders>
              <w:top w:val="single" w:sz="4" w:space="0" w:color="auto"/>
              <w:bottom w:val="single" w:sz="4" w:space="0" w:color="auto"/>
            </w:tcBorders>
            <w:shd w:val="clear" w:color="auto" w:fill="auto"/>
          </w:tcPr>
          <w:p w14:paraId="09417398" w14:textId="77777777" w:rsidR="000811BC" w:rsidRDefault="000811BC" w:rsidP="000811BC">
            <w:pPr>
              <w:rPr>
                <w:rFonts w:eastAsia="MS Gothic" w:cstheme="minorHAnsi"/>
                <w:color w:val="262626" w:themeColor="text1" w:themeTint="D9"/>
                <w:sz w:val="18"/>
                <w:szCs w:val="18"/>
              </w:rPr>
            </w:pPr>
            <w:r>
              <w:rPr>
                <w:rFonts w:eastAsia="MS Gothic" w:cstheme="minorHAnsi"/>
                <w:b/>
                <w:bCs/>
                <w:color w:val="262626" w:themeColor="text1" w:themeTint="D9"/>
              </w:rPr>
              <w:t>Remarks</w:t>
            </w:r>
            <w:r>
              <w:rPr>
                <w:rFonts w:eastAsia="MS Gothic" w:cstheme="minorHAnsi"/>
                <w:color w:val="262626" w:themeColor="text1" w:themeTint="D9"/>
              </w:rPr>
              <w:t xml:space="preserve">: </w:t>
            </w:r>
            <w:r>
              <w:rPr>
                <w:rFonts w:eastAsia="MS Gothic" w:cstheme="minorHAnsi"/>
                <w:color w:val="262626" w:themeColor="text1" w:themeTint="D9"/>
                <w:sz w:val="18"/>
                <w:szCs w:val="18"/>
              </w:rPr>
              <w:t>(include any periods of leave without pay which does not constitute a break in service or extended periods of leave)</w:t>
            </w:r>
          </w:p>
          <w:p w14:paraId="5EBE4FD0" w14:textId="77777777" w:rsidR="000811BC" w:rsidRDefault="003D57D4" w:rsidP="000811BC">
            <w:pPr>
              <w:rPr>
                <w:rFonts w:eastAsia="MS Gothic" w:cstheme="minorHAnsi"/>
                <w:b/>
                <w:bCs/>
                <w:color w:val="262626" w:themeColor="text1" w:themeTint="D9"/>
              </w:rPr>
            </w:pP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sidR="0052091B">
              <w:rPr>
                <w:rFonts w:eastAsia="MS Gothic" w:cstheme="minorHAnsi"/>
                <w:b/>
                <w:bCs/>
                <w:color w:val="262626" w:themeColor="text1" w:themeTint="D9"/>
              </w:rPr>
              <w:t> </w:t>
            </w:r>
            <w:r w:rsidR="0052091B">
              <w:rPr>
                <w:rFonts w:eastAsia="MS Gothic" w:cstheme="minorHAnsi"/>
                <w:b/>
                <w:bCs/>
                <w:color w:val="262626" w:themeColor="text1" w:themeTint="D9"/>
              </w:rPr>
              <w:t> </w:t>
            </w:r>
            <w:r w:rsidR="0052091B">
              <w:rPr>
                <w:rFonts w:eastAsia="MS Gothic" w:cstheme="minorHAnsi"/>
                <w:b/>
                <w:bCs/>
                <w:color w:val="262626" w:themeColor="text1" w:themeTint="D9"/>
              </w:rPr>
              <w:t> </w:t>
            </w:r>
            <w:r w:rsidR="0052091B">
              <w:rPr>
                <w:rFonts w:eastAsia="MS Gothic" w:cstheme="minorHAnsi"/>
                <w:b/>
                <w:bCs/>
                <w:color w:val="262626" w:themeColor="text1" w:themeTint="D9"/>
              </w:rPr>
              <w:t> </w:t>
            </w:r>
            <w:r w:rsidR="0052091B">
              <w:rPr>
                <w:rFonts w:eastAsia="MS Gothic" w:cstheme="minorHAnsi"/>
                <w:b/>
                <w:bCs/>
                <w:color w:val="262626" w:themeColor="text1" w:themeTint="D9"/>
              </w:rPr>
              <w:t> </w:t>
            </w:r>
            <w:r>
              <w:rPr>
                <w:rFonts w:eastAsia="MS Gothic" w:cstheme="minorHAnsi"/>
                <w:b/>
                <w:bCs/>
                <w:color w:val="262626" w:themeColor="text1" w:themeTint="D9"/>
              </w:rPr>
              <w:fldChar w:fldCharType="end"/>
            </w:r>
          </w:p>
        </w:tc>
      </w:tr>
    </w:tbl>
    <w:p w14:paraId="5EC4BDDB" w14:textId="77777777" w:rsidR="00AD7222" w:rsidRDefault="00AD7222"/>
    <w:tbl>
      <w:tblPr>
        <w:tblStyle w:val="TableGrid"/>
        <w:tblW w:w="10206"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3304"/>
        <w:gridCol w:w="1652"/>
        <w:gridCol w:w="1652"/>
        <w:gridCol w:w="3598"/>
      </w:tblGrid>
      <w:tr w:rsidR="00972D46" w:rsidRPr="005E0F7C" w14:paraId="58CF452C" w14:textId="77777777" w:rsidTr="009F5A15">
        <w:trPr>
          <w:trHeight w:val="391"/>
        </w:trPr>
        <w:tc>
          <w:tcPr>
            <w:tcW w:w="10206" w:type="dxa"/>
            <w:gridSpan w:val="4"/>
            <w:tcBorders>
              <w:top w:val="single" w:sz="4" w:space="0" w:color="auto"/>
            </w:tcBorders>
            <w:shd w:val="clear" w:color="auto" w:fill="D9D9D9" w:themeFill="background1" w:themeFillShade="D9"/>
            <w:vAlign w:val="center"/>
          </w:tcPr>
          <w:p w14:paraId="4D79E83D" w14:textId="0D1A306C" w:rsidR="00972D46" w:rsidRDefault="00972D46" w:rsidP="00AC0841">
            <w:pPr>
              <w:rPr>
                <w:rFonts w:eastAsia="MS Gothic" w:cstheme="minorHAnsi"/>
                <w:b/>
                <w:bCs/>
                <w:color w:val="262626" w:themeColor="text1" w:themeTint="D9"/>
              </w:rPr>
            </w:pPr>
            <w:r>
              <w:rPr>
                <w:rFonts w:eastAsia="MS Gothic" w:cstheme="minorHAnsi"/>
                <w:b/>
                <w:bCs/>
                <w:color w:val="262626" w:themeColor="text1" w:themeTint="D9"/>
              </w:rPr>
              <w:t>PART THREE – PRIVACY DECLARATIO</w:t>
            </w:r>
            <w:r w:rsidR="0085114C">
              <w:rPr>
                <w:rFonts w:eastAsia="MS Gothic" w:cstheme="minorHAnsi"/>
                <w:b/>
                <w:bCs/>
                <w:color w:val="262626" w:themeColor="text1" w:themeTint="D9"/>
              </w:rPr>
              <w:t xml:space="preserve">N, </w:t>
            </w:r>
            <w:r>
              <w:rPr>
                <w:rFonts w:eastAsia="MS Gothic" w:cstheme="minorHAnsi"/>
                <w:b/>
                <w:bCs/>
                <w:color w:val="262626" w:themeColor="text1" w:themeTint="D9"/>
              </w:rPr>
              <w:t>CONSENT</w:t>
            </w:r>
            <w:r w:rsidR="0085114C">
              <w:rPr>
                <w:rFonts w:eastAsia="MS Gothic" w:cstheme="minorHAnsi"/>
                <w:b/>
                <w:bCs/>
                <w:color w:val="262626" w:themeColor="text1" w:themeTint="D9"/>
              </w:rPr>
              <w:t xml:space="preserve"> and ACKNOWLEDGEMENT</w:t>
            </w:r>
          </w:p>
        </w:tc>
      </w:tr>
      <w:tr w:rsidR="00972D46" w:rsidRPr="005E0F7C" w14:paraId="47D37D77" w14:textId="77777777" w:rsidTr="009F5A15">
        <w:trPr>
          <w:trHeight w:val="391"/>
        </w:trPr>
        <w:tc>
          <w:tcPr>
            <w:tcW w:w="10206" w:type="dxa"/>
            <w:gridSpan w:val="4"/>
            <w:tcBorders>
              <w:top w:val="single" w:sz="4" w:space="0" w:color="auto"/>
              <w:bottom w:val="nil"/>
            </w:tcBorders>
            <w:shd w:val="clear" w:color="auto" w:fill="FFFFFF" w:themeFill="background1"/>
            <w:vAlign w:val="center"/>
          </w:tcPr>
          <w:p w14:paraId="07D15FC3" w14:textId="77777777" w:rsidR="00972D46" w:rsidRPr="00C222F1" w:rsidRDefault="00972D46" w:rsidP="00937AC8">
            <w:pPr>
              <w:spacing w:after="80" w:line="228" w:lineRule="auto"/>
              <w:rPr>
                <w:rFonts w:eastAsia="MS Gothic" w:cstheme="minorHAnsi"/>
                <w:b/>
                <w:bCs/>
                <w:color w:val="262626" w:themeColor="text1" w:themeTint="D9"/>
                <w:sz w:val="18"/>
                <w:szCs w:val="18"/>
              </w:rPr>
            </w:pPr>
            <w:r w:rsidRPr="00C222F1">
              <w:rPr>
                <w:rFonts w:eastAsia="MS Gothic" w:cstheme="minorHAnsi"/>
                <w:b/>
                <w:bCs/>
                <w:color w:val="262626" w:themeColor="text1" w:themeTint="D9"/>
                <w:sz w:val="18"/>
                <w:szCs w:val="18"/>
              </w:rPr>
              <w:t>Declaration</w:t>
            </w:r>
          </w:p>
          <w:p w14:paraId="335795AC" w14:textId="05E03B63" w:rsidR="000B5B7A" w:rsidRPr="00C222F1" w:rsidRDefault="00B26518" w:rsidP="00937AC8">
            <w:pPr>
              <w:kinsoku w:val="0"/>
              <w:overflowPunct w:val="0"/>
              <w:autoSpaceDE w:val="0"/>
              <w:autoSpaceDN w:val="0"/>
              <w:adjustRightInd w:val="0"/>
              <w:spacing w:after="80" w:line="228" w:lineRule="auto"/>
              <w:ind w:left="39" w:right="141"/>
              <w:rPr>
                <w:rFonts w:eastAsia="MS Gothic" w:cstheme="minorHAnsi"/>
                <w:color w:val="262626" w:themeColor="text1" w:themeTint="D9"/>
                <w:sz w:val="18"/>
                <w:szCs w:val="18"/>
              </w:rPr>
            </w:pPr>
            <w:r w:rsidRPr="00C222F1">
              <w:rPr>
                <w:rFonts w:eastAsia="MS Gothic" w:cstheme="minorHAnsi"/>
                <w:color w:val="262626" w:themeColor="text1" w:themeTint="D9"/>
                <w:sz w:val="18"/>
                <w:szCs w:val="18"/>
              </w:rPr>
              <w:t>Information provided in your recommendation for the National Medal or Clasp will be disclosed to the Honours Secretariat at Government House, Canberra as part of the approval process. If approved, details of the award will be provided to the Department of the Prime Minister and Cabinet and your name, award and date of award may be made available through the searchable database on the Australian Honours websit</w:t>
            </w:r>
            <w:r w:rsidR="007D699C" w:rsidRPr="00C222F1">
              <w:rPr>
                <w:rFonts w:eastAsia="MS Gothic" w:cstheme="minorHAnsi"/>
                <w:color w:val="262626" w:themeColor="text1" w:themeTint="D9"/>
                <w:sz w:val="18"/>
                <w:szCs w:val="18"/>
              </w:rPr>
              <w:t xml:space="preserve">e </w:t>
            </w:r>
            <w:hyperlink r:id="rId10" w:history="1">
              <w:r w:rsidR="007D699C" w:rsidRPr="00C222F1">
                <w:rPr>
                  <w:rStyle w:val="Hyperlink"/>
                  <w:rFonts w:eastAsia="MS Gothic" w:cstheme="minorHAnsi"/>
                  <w:sz w:val="18"/>
                  <w:szCs w:val="18"/>
                </w:rPr>
                <w:t>https://honours.pmc.gov.au/honours/search</w:t>
              </w:r>
            </w:hyperlink>
          </w:p>
          <w:p w14:paraId="13CF58C5" w14:textId="5C8931E3" w:rsidR="007D699C" w:rsidRPr="00C222F1" w:rsidRDefault="007D699C" w:rsidP="00937AC8">
            <w:pPr>
              <w:kinsoku w:val="0"/>
              <w:overflowPunct w:val="0"/>
              <w:autoSpaceDE w:val="0"/>
              <w:autoSpaceDN w:val="0"/>
              <w:adjustRightInd w:val="0"/>
              <w:spacing w:line="228" w:lineRule="auto"/>
              <w:ind w:left="39" w:right="141"/>
              <w:rPr>
                <w:rFonts w:eastAsia="MS Gothic" w:cstheme="minorHAnsi"/>
                <w:color w:val="262626" w:themeColor="text1" w:themeTint="D9"/>
                <w:sz w:val="18"/>
                <w:szCs w:val="18"/>
              </w:rPr>
            </w:pPr>
            <w:r w:rsidRPr="00C222F1">
              <w:rPr>
                <w:rFonts w:eastAsia="MS Gothic" w:cstheme="minorHAnsi"/>
                <w:color w:val="262626" w:themeColor="text1" w:themeTint="D9"/>
                <w:sz w:val="18"/>
                <w:szCs w:val="18"/>
              </w:rPr>
              <w:t>I declare:</w:t>
            </w:r>
          </w:p>
          <w:p w14:paraId="164BB965" w14:textId="5B05C7D0" w:rsidR="007D699C" w:rsidRPr="00C222F1" w:rsidRDefault="007D699C" w:rsidP="00937AC8">
            <w:pPr>
              <w:pStyle w:val="ListParagraph"/>
              <w:numPr>
                <w:ilvl w:val="0"/>
                <w:numId w:val="21"/>
              </w:numPr>
              <w:kinsoku w:val="0"/>
              <w:overflowPunct w:val="0"/>
              <w:autoSpaceDE w:val="0"/>
              <w:autoSpaceDN w:val="0"/>
              <w:adjustRightInd w:val="0"/>
              <w:spacing w:line="228" w:lineRule="auto"/>
              <w:ind w:right="141"/>
              <w:rPr>
                <w:rFonts w:eastAsia="MS Gothic" w:cstheme="minorHAnsi"/>
                <w:color w:val="262626" w:themeColor="text1" w:themeTint="D9"/>
                <w:sz w:val="18"/>
                <w:szCs w:val="18"/>
              </w:rPr>
            </w:pPr>
            <w:r w:rsidRPr="00C222F1">
              <w:rPr>
                <w:rFonts w:eastAsia="MS Gothic" w:cstheme="minorHAnsi"/>
                <w:color w:val="262626" w:themeColor="text1" w:themeTint="D9"/>
                <w:sz w:val="18"/>
                <w:szCs w:val="18"/>
              </w:rPr>
              <w:t>I have been advised how my personal information will be used to recommend me for the award of the National Medal or Clasp</w:t>
            </w:r>
          </w:p>
          <w:p w14:paraId="271BD900" w14:textId="77777777" w:rsidR="00E80105" w:rsidRDefault="007D699C" w:rsidP="00937AC8">
            <w:pPr>
              <w:pStyle w:val="ListParagraph"/>
              <w:numPr>
                <w:ilvl w:val="0"/>
                <w:numId w:val="21"/>
              </w:numPr>
              <w:kinsoku w:val="0"/>
              <w:overflowPunct w:val="0"/>
              <w:autoSpaceDE w:val="0"/>
              <w:autoSpaceDN w:val="0"/>
              <w:adjustRightInd w:val="0"/>
              <w:spacing w:after="80" w:line="228" w:lineRule="auto"/>
              <w:ind w:right="141"/>
              <w:rPr>
                <w:rFonts w:eastAsia="MS Gothic" w:cstheme="minorHAnsi"/>
                <w:color w:val="262626" w:themeColor="text1" w:themeTint="D9"/>
                <w:sz w:val="18"/>
                <w:szCs w:val="18"/>
              </w:rPr>
            </w:pPr>
            <w:r w:rsidRPr="00C222F1">
              <w:rPr>
                <w:rFonts w:eastAsia="MS Gothic" w:cstheme="minorHAnsi"/>
                <w:color w:val="262626" w:themeColor="text1" w:themeTint="D9"/>
                <w:sz w:val="18"/>
                <w:szCs w:val="18"/>
              </w:rPr>
              <w:t>I understand th</w:t>
            </w:r>
            <w:r w:rsidR="00AF5D13" w:rsidRPr="00C222F1">
              <w:rPr>
                <w:rFonts w:eastAsia="MS Gothic" w:cstheme="minorHAnsi"/>
                <w:color w:val="262626" w:themeColor="text1" w:themeTint="D9"/>
                <w:sz w:val="18"/>
                <w:szCs w:val="18"/>
              </w:rPr>
              <w:t xml:space="preserve">at </w:t>
            </w:r>
            <w:r w:rsidR="00377EC8">
              <w:rPr>
                <w:rFonts w:eastAsia="MS Gothic" w:cstheme="minorHAnsi"/>
                <w:color w:val="262626" w:themeColor="text1" w:themeTint="D9"/>
                <w:sz w:val="18"/>
                <w:szCs w:val="18"/>
              </w:rPr>
              <w:t>QFD</w:t>
            </w:r>
            <w:r w:rsidR="00AF5D13" w:rsidRPr="00C222F1">
              <w:rPr>
                <w:rFonts w:eastAsia="MS Gothic" w:cstheme="minorHAnsi"/>
                <w:color w:val="262626" w:themeColor="text1" w:themeTint="D9"/>
                <w:sz w:val="18"/>
                <w:szCs w:val="18"/>
              </w:rPr>
              <w:t xml:space="preserve"> is collecting personal information for the purpose of processing nominations subject to the </w:t>
            </w:r>
            <w:r w:rsidR="00DE241A" w:rsidRPr="00C222F1">
              <w:rPr>
                <w:rFonts w:eastAsia="MS Gothic" w:cstheme="minorHAnsi"/>
                <w:color w:val="262626" w:themeColor="text1" w:themeTint="D9"/>
                <w:sz w:val="18"/>
                <w:szCs w:val="18"/>
              </w:rPr>
              <w:t>requirements of the Information Privacy Act 2009 (The IPA Act) which are defined in the eleven (11) Information Privacy Principles (IPPs).</w:t>
            </w:r>
          </w:p>
          <w:p w14:paraId="379AC710" w14:textId="18DF949F" w:rsidR="00B33B46" w:rsidRPr="00E80105" w:rsidRDefault="00E54FAA" w:rsidP="00937AC8">
            <w:pPr>
              <w:pStyle w:val="ListParagraph"/>
              <w:numPr>
                <w:ilvl w:val="0"/>
                <w:numId w:val="21"/>
              </w:numPr>
              <w:kinsoku w:val="0"/>
              <w:overflowPunct w:val="0"/>
              <w:autoSpaceDE w:val="0"/>
              <w:autoSpaceDN w:val="0"/>
              <w:adjustRightInd w:val="0"/>
              <w:spacing w:after="80" w:line="228" w:lineRule="auto"/>
              <w:ind w:right="141"/>
              <w:rPr>
                <w:rFonts w:eastAsia="MS Gothic" w:cstheme="minorHAnsi"/>
                <w:color w:val="262626" w:themeColor="text1" w:themeTint="D9"/>
                <w:sz w:val="18"/>
                <w:szCs w:val="18"/>
              </w:rPr>
            </w:pPr>
            <w:r>
              <w:rPr>
                <w:rFonts w:eastAsia="MS Gothic" w:cstheme="minorHAnsi"/>
                <w:color w:val="262626" w:themeColor="text1" w:themeTint="D9"/>
                <w:sz w:val="18"/>
                <w:szCs w:val="18"/>
              </w:rPr>
              <w:t xml:space="preserve">I agree to the publication of my information on </w:t>
            </w:r>
            <w:r w:rsidR="00C6015A">
              <w:rPr>
                <w:rFonts w:eastAsia="MS Gothic" w:cstheme="minorHAnsi"/>
                <w:color w:val="262626" w:themeColor="text1" w:themeTint="D9"/>
                <w:sz w:val="18"/>
                <w:szCs w:val="18"/>
              </w:rPr>
              <w:t>the Australian Honours database</w:t>
            </w:r>
          </w:p>
        </w:tc>
      </w:tr>
      <w:tr w:rsidR="00E279C0" w:rsidRPr="005E0F7C" w14:paraId="083C0889" w14:textId="77777777" w:rsidTr="009F5A15">
        <w:trPr>
          <w:trHeight w:val="391"/>
        </w:trPr>
        <w:tc>
          <w:tcPr>
            <w:tcW w:w="10206" w:type="dxa"/>
            <w:gridSpan w:val="4"/>
            <w:tcBorders>
              <w:top w:val="nil"/>
              <w:bottom w:val="nil"/>
            </w:tcBorders>
            <w:shd w:val="clear" w:color="auto" w:fill="auto"/>
            <w:vAlign w:val="center"/>
          </w:tcPr>
          <w:p w14:paraId="6D704CB7" w14:textId="7E5A77F4" w:rsidR="0039676A" w:rsidRPr="00C222F1" w:rsidRDefault="001A6EEF" w:rsidP="008800AC">
            <w:pPr>
              <w:spacing w:line="228" w:lineRule="auto"/>
              <w:rPr>
                <w:rFonts w:eastAsia="MS Gothic" w:cstheme="minorHAnsi"/>
                <w:color w:val="262626" w:themeColor="text1" w:themeTint="D9"/>
                <w:sz w:val="18"/>
                <w:szCs w:val="18"/>
              </w:rPr>
            </w:pPr>
            <w:r w:rsidRPr="00C222F1">
              <w:rPr>
                <w:rFonts w:eastAsia="MS Gothic" w:cstheme="minorHAnsi"/>
                <w:color w:val="262626" w:themeColor="text1" w:themeTint="D9"/>
                <w:sz w:val="18"/>
                <w:szCs w:val="18"/>
              </w:rPr>
              <w:t>I acknowledge that I am aware this medal is not solely based on years of service and to be eligible I must meet the criteria outlined in the National Medal Regulations 2011.</w:t>
            </w:r>
          </w:p>
        </w:tc>
      </w:tr>
      <w:tr w:rsidR="004938C8" w:rsidRPr="005E0F7C" w14:paraId="65B60B38" w14:textId="77777777" w:rsidTr="009F5A15">
        <w:trPr>
          <w:trHeight w:val="391"/>
        </w:trPr>
        <w:tc>
          <w:tcPr>
            <w:tcW w:w="4956" w:type="dxa"/>
            <w:gridSpan w:val="2"/>
            <w:tcBorders>
              <w:top w:val="nil"/>
              <w:bottom w:val="single" w:sz="4" w:space="0" w:color="auto"/>
            </w:tcBorders>
            <w:shd w:val="clear" w:color="auto" w:fill="auto"/>
            <w:vAlign w:val="center"/>
          </w:tcPr>
          <w:p w14:paraId="42C2F81E" w14:textId="00FC2C2F" w:rsidR="004938C8" w:rsidRPr="00E279C0" w:rsidRDefault="00E327B6" w:rsidP="00AC0841">
            <w:pPr>
              <w:rPr>
                <w:rFonts w:eastAsia="MS Gothic" w:cstheme="minorHAnsi"/>
                <w:color w:val="262626" w:themeColor="text1" w:themeTint="D9"/>
              </w:rPr>
            </w:pPr>
            <w:r>
              <w:rPr>
                <w:rFonts w:eastAsia="MS Gothic" w:cstheme="minorHAnsi"/>
                <w:b/>
                <w:bCs/>
                <w:color w:val="262626" w:themeColor="text1" w:themeTint="D9"/>
              </w:rPr>
              <w:t>Signature</w:t>
            </w:r>
            <w:r w:rsidR="00E279C0">
              <w:rPr>
                <w:rFonts w:eastAsia="MS Gothic" w:cstheme="minorHAnsi"/>
                <w:color w:val="262626" w:themeColor="text1" w:themeTint="D9"/>
              </w:rPr>
              <w:t>:</w:t>
            </w:r>
            <w:r w:rsidR="003D57D4">
              <w:rPr>
                <w:rFonts w:eastAsia="MS Gothic" w:cstheme="minorHAnsi"/>
                <w:color w:val="262626" w:themeColor="text1" w:themeTint="D9"/>
              </w:rPr>
              <w:t xml:space="preserve"> </w:t>
            </w:r>
            <w:r w:rsidR="003D57D4">
              <w:rPr>
                <w:rFonts w:eastAsia="MS Gothic" w:cstheme="minorHAnsi"/>
                <w:b/>
                <w:bCs/>
                <w:color w:val="262626" w:themeColor="text1" w:themeTint="D9"/>
              </w:rPr>
              <w:fldChar w:fldCharType="begin">
                <w:ffData>
                  <w:name w:val="Text1"/>
                  <w:enabled/>
                  <w:calcOnExit w:val="0"/>
                  <w:textInput/>
                </w:ffData>
              </w:fldChar>
            </w:r>
            <w:r w:rsidR="003D57D4">
              <w:rPr>
                <w:rFonts w:eastAsia="MS Gothic" w:cstheme="minorHAnsi"/>
                <w:b/>
                <w:bCs/>
                <w:color w:val="262626" w:themeColor="text1" w:themeTint="D9"/>
              </w:rPr>
              <w:instrText xml:space="preserve"> FORMTEXT </w:instrText>
            </w:r>
            <w:r w:rsidR="003D57D4">
              <w:rPr>
                <w:rFonts w:eastAsia="MS Gothic" w:cstheme="minorHAnsi"/>
                <w:b/>
                <w:bCs/>
                <w:color w:val="262626" w:themeColor="text1" w:themeTint="D9"/>
              </w:rPr>
            </w:r>
            <w:r w:rsidR="003D57D4">
              <w:rPr>
                <w:rFonts w:eastAsia="MS Gothic" w:cstheme="minorHAnsi"/>
                <w:b/>
                <w:bCs/>
                <w:color w:val="262626" w:themeColor="text1" w:themeTint="D9"/>
              </w:rPr>
              <w:fldChar w:fldCharType="separate"/>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color w:val="262626" w:themeColor="text1" w:themeTint="D9"/>
              </w:rPr>
              <w:fldChar w:fldCharType="end"/>
            </w:r>
          </w:p>
        </w:tc>
        <w:tc>
          <w:tcPr>
            <w:tcW w:w="5250" w:type="dxa"/>
            <w:gridSpan w:val="2"/>
            <w:tcBorders>
              <w:top w:val="nil"/>
            </w:tcBorders>
            <w:shd w:val="clear" w:color="auto" w:fill="auto"/>
            <w:vAlign w:val="center"/>
          </w:tcPr>
          <w:p w14:paraId="4CB5637A" w14:textId="27277773" w:rsidR="004938C8" w:rsidRPr="00E279C0" w:rsidRDefault="00E279C0" w:rsidP="00AC0841">
            <w:pPr>
              <w:rPr>
                <w:rFonts w:eastAsia="MS Gothic" w:cstheme="minorHAnsi"/>
                <w:color w:val="262626" w:themeColor="text1" w:themeTint="D9"/>
              </w:rPr>
            </w:pPr>
            <w:r>
              <w:rPr>
                <w:rFonts w:eastAsia="MS Gothic" w:cstheme="minorHAnsi"/>
                <w:b/>
                <w:bCs/>
                <w:color w:val="262626" w:themeColor="text1" w:themeTint="D9"/>
              </w:rPr>
              <w:t>Date</w:t>
            </w:r>
            <w:r>
              <w:rPr>
                <w:rFonts w:eastAsia="MS Gothic" w:cstheme="minorHAnsi"/>
                <w:color w:val="262626" w:themeColor="text1" w:themeTint="D9"/>
              </w:rPr>
              <w:t>:</w:t>
            </w:r>
            <w:r w:rsidR="003D57D4">
              <w:rPr>
                <w:rFonts w:eastAsia="MS Gothic" w:cstheme="minorHAnsi"/>
                <w:color w:val="262626" w:themeColor="text1" w:themeTint="D9"/>
              </w:rPr>
              <w:t xml:space="preserve"> </w:t>
            </w:r>
            <w:r w:rsidR="003D57D4">
              <w:rPr>
                <w:rFonts w:eastAsia="MS Gothic" w:cstheme="minorHAnsi"/>
                <w:b/>
                <w:bCs/>
                <w:color w:val="262626" w:themeColor="text1" w:themeTint="D9"/>
              </w:rPr>
              <w:fldChar w:fldCharType="begin">
                <w:ffData>
                  <w:name w:val="Text1"/>
                  <w:enabled/>
                  <w:calcOnExit w:val="0"/>
                  <w:textInput/>
                </w:ffData>
              </w:fldChar>
            </w:r>
            <w:r w:rsidR="003D57D4">
              <w:rPr>
                <w:rFonts w:eastAsia="MS Gothic" w:cstheme="minorHAnsi"/>
                <w:b/>
                <w:bCs/>
                <w:color w:val="262626" w:themeColor="text1" w:themeTint="D9"/>
              </w:rPr>
              <w:instrText xml:space="preserve"> FORMTEXT </w:instrText>
            </w:r>
            <w:r w:rsidR="003D57D4">
              <w:rPr>
                <w:rFonts w:eastAsia="MS Gothic" w:cstheme="minorHAnsi"/>
                <w:b/>
                <w:bCs/>
                <w:color w:val="262626" w:themeColor="text1" w:themeTint="D9"/>
              </w:rPr>
            </w:r>
            <w:r w:rsidR="003D57D4">
              <w:rPr>
                <w:rFonts w:eastAsia="MS Gothic" w:cstheme="minorHAnsi"/>
                <w:b/>
                <w:bCs/>
                <w:color w:val="262626" w:themeColor="text1" w:themeTint="D9"/>
              </w:rPr>
              <w:fldChar w:fldCharType="separate"/>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color w:val="262626" w:themeColor="text1" w:themeTint="D9"/>
              </w:rPr>
              <w:fldChar w:fldCharType="end"/>
            </w:r>
          </w:p>
        </w:tc>
      </w:tr>
      <w:tr w:rsidR="005E0F7C" w:rsidRPr="005E0F7C" w14:paraId="6CA3797C" w14:textId="77777777" w:rsidTr="009F5A15">
        <w:trPr>
          <w:trHeight w:val="391"/>
        </w:trPr>
        <w:tc>
          <w:tcPr>
            <w:tcW w:w="10206" w:type="dxa"/>
            <w:gridSpan w:val="4"/>
            <w:tcBorders>
              <w:top w:val="single" w:sz="4" w:space="0" w:color="auto"/>
            </w:tcBorders>
            <w:shd w:val="clear" w:color="auto" w:fill="D9D9D9" w:themeFill="background1" w:themeFillShade="D9"/>
            <w:vAlign w:val="center"/>
          </w:tcPr>
          <w:p w14:paraId="6A2D730C" w14:textId="3DA52B4F" w:rsidR="004527A1" w:rsidRPr="005E0F7C" w:rsidRDefault="004527A1" w:rsidP="00AC0841">
            <w:pPr>
              <w:rPr>
                <w:rFonts w:eastAsia="MS Gothic" w:cstheme="minorHAnsi"/>
                <w:b/>
                <w:bCs/>
                <w:color w:val="262626" w:themeColor="text1" w:themeTint="D9"/>
              </w:rPr>
            </w:pPr>
            <w:r w:rsidRPr="005E0F7C">
              <w:rPr>
                <w:rFonts w:eastAsia="MS Gothic" w:cstheme="minorHAnsi"/>
                <w:b/>
                <w:bCs/>
                <w:color w:val="262626" w:themeColor="text1" w:themeTint="D9"/>
              </w:rPr>
              <w:t xml:space="preserve">PART </w:t>
            </w:r>
            <w:r w:rsidR="007D699C">
              <w:rPr>
                <w:rFonts w:eastAsia="MS Gothic" w:cstheme="minorHAnsi"/>
                <w:b/>
                <w:bCs/>
                <w:color w:val="262626" w:themeColor="text1" w:themeTint="D9"/>
              </w:rPr>
              <w:t>F</w:t>
            </w:r>
            <w:r w:rsidR="0085114C">
              <w:rPr>
                <w:rFonts w:eastAsia="MS Gothic" w:cstheme="minorHAnsi"/>
                <w:b/>
                <w:bCs/>
                <w:color w:val="262626" w:themeColor="text1" w:themeTint="D9"/>
              </w:rPr>
              <w:t>OUR</w:t>
            </w:r>
            <w:r w:rsidRPr="005E0F7C">
              <w:rPr>
                <w:rFonts w:eastAsia="MS Gothic" w:cstheme="minorHAnsi"/>
                <w:b/>
                <w:bCs/>
                <w:color w:val="262626" w:themeColor="text1" w:themeTint="D9"/>
              </w:rPr>
              <w:t xml:space="preserve"> – NOMIN</w:t>
            </w:r>
            <w:r w:rsidR="002C0D4D">
              <w:rPr>
                <w:rFonts w:eastAsia="MS Gothic" w:cstheme="minorHAnsi"/>
                <w:b/>
                <w:bCs/>
                <w:color w:val="262626" w:themeColor="text1" w:themeTint="D9"/>
              </w:rPr>
              <w:t>ATOR</w:t>
            </w:r>
          </w:p>
        </w:tc>
      </w:tr>
      <w:tr w:rsidR="00377EC8" w:rsidRPr="005E0F7C" w14:paraId="64CF11C2" w14:textId="77777777" w:rsidTr="009F5A15">
        <w:trPr>
          <w:trHeight w:val="391"/>
        </w:trPr>
        <w:tc>
          <w:tcPr>
            <w:tcW w:w="3304" w:type="dxa"/>
            <w:tcBorders>
              <w:top w:val="single" w:sz="4" w:space="0" w:color="auto"/>
            </w:tcBorders>
            <w:shd w:val="clear" w:color="auto" w:fill="auto"/>
            <w:vAlign w:val="center"/>
          </w:tcPr>
          <w:p w14:paraId="5C3990D1" w14:textId="718FFE00" w:rsidR="00377EC8" w:rsidRPr="005E0F7C" w:rsidRDefault="00377EC8" w:rsidP="00377EC8">
            <w:pPr>
              <w:rPr>
                <w:rFonts w:eastAsia="MS Gothic" w:cstheme="minorHAnsi"/>
                <w:b/>
                <w:bCs/>
                <w:color w:val="262626" w:themeColor="text1" w:themeTint="D9"/>
              </w:rPr>
            </w:pPr>
            <w:r w:rsidRPr="005E0F7C">
              <w:rPr>
                <w:b/>
                <w:bCs/>
                <w:color w:val="262626" w:themeColor="text1" w:themeTint="D9"/>
              </w:rPr>
              <w:t>Given Name</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2"/>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304" w:type="dxa"/>
            <w:gridSpan w:val="2"/>
            <w:tcBorders>
              <w:top w:val="single" w:sz="4" w:space="0" w:color="auto"/>
            </w:tcBorders>
            <w:shd w:val="clear" w:color="auto" w:fill="auto"/>
            <w:vAlign w:val="center"/>
          </w:tcPr>
          <w:p w14:paraId="27757E9D" w14:textId="3C103E69" w:rsidR="00377EC8" w:rsidRPr="005E0F7C" w:rsidRDefault="00377EC8" w:rsidP="00377EC8">
            <w:pPr>
              <w:rPr>
                <w:rFonts w:eastAsia="MS Gothic" w:cstheme="minorHAnsi"/>
                <w:b/>
                <w:bCs/>
                <w:color w:val="262626" w:themeColor="text1" w:themeTint="D9"/>
              </w:rPr>
            </w:pPr>
            <w:r w:rsidRPr="005E0F7C">
              <w:rPr>
                <w:b/>
                <w:bCs/>
                <w:color w:val="262626" w:themeColor="text1" w:themeTint="D9"/>
              </w:rPr>
              <w:t>Surname</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3"/>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598" w:type="dxa"/>
            <w:tcBorders>
              <w:top w:val="single" w:sz="4" w:space="0" w:color="auto"/>
            </w:tcBorders>
            <w:shd w:val="clear" w:color="auto" w:fill="auto"/>
            <w:vAlign w:val="center"/>
          </w:tcPr>
          <w:p w14:paraId="34F98E26" w14:textId="56371816" w:rsidR="00377EC8" w:rsidRPr="005E0F7C" w:rsidRDefault="00377EC8" w:rsidP="00377EC8">
            <w:pPr>
              <w:rPr>
                <w:rFonts w:eastAsia="MS Gothic" w:cstheme="minorHAnsi"/>
                <w:b/>
                <w:bCs/>
                <w:color w:val="262626" w:themeColor="text1" w:themeTint="D9"/>
              </w:rPr>
            </w:pPr>
            <w:r w:rsidRPr="005E0F7C">
              <w:rPr>
                <w:b/>
                <w:bCs/>
                <w:color w:val="262626" w:themeColor="text1" w:themeTint="D9"/>
              </w:rPr>
              <w:t>Position</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5"/>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r>
      <w:tr w:rsidR="00377EC8" w:rsidRPr="005E0F7C" w14:paraId="42187B90" w14:textId="77777777" w:rsidTr="009F5A15">
        <w:trPr>
          <w:trHeight w:val="391"/>
        </w:trPr>
        <w:tc>
          <w:tcPr>
            <w:tcW w:w="3304" w:type="dxa"/>
            <w:tcBorders>
              <w:top w:val="single" w:sz="4" w:space="0" w:color="auto"/>
            </w:tcBorders>
            <w:shd w:val="clear" w:color="auto" w:fill="auto"/>
            <w:vAlign w:val="center"/>
          </w:tcPr>
          <w:p w14:paraId="526A2DBC" w14:textId="1AA3EAF2" w:rsidR="00377EC8" w:rsidRPr="005E0F7C" w:rsidRDefault="00377EC8" w:rsidP="00377EC8">
            <w:pPr>
              <w:rPr>
                <w:rFonts w:eastAsia="MS Gothic" w:cstheme="minorHAnsi"/>
                <w:b/>
                <w:bCs/>
                <w:color w:val="262626" w:themeColor="text1" w:themeTint="D9"/>
              </w:rPr>
            </w:pPr>
            <w:r>
              <w:rPr>
                <w:b/>
                <w:bCs/>
                <w:color w:val="262626" w:themeColor="text1" w:themeTint="D9"/>
              </w:rPr>
              <w:t>Region</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304" w:type="dxa"/>
            <w:gridSpan w:val="2"/>
            <w:tcBorders>
              <w:top w:val="single" w:sz="4" w:space="0" w:color="auto"/>
            </w:tcBorders>
            <w:shd w:val="clear" w:color="auto" w:fill="auto"/>
            <w:vAlign w:val="center"/>
          </w:tcPr>
          <w:p w14:paraId="4E6967E7" w14:textId="1D790F6C" w:rsidR="00377EC8" w:rsidRPr="005E0F7C" w:rsidRDefault="00377EC8" w:rsidP="00377EC8">
            <w:pPr>
              <w:rPr>
                <w:rFonts w:eastAsia="MS Gothic" w:cstheme="minorHAnsi"/>
                <w:b/>
                <w:bCs/>
                <w:color w:val="262626" w:themeColor="text1" w:themeTint="D9"/>
              </w:rPr>
            </w:pPr>
            <w:r w:rsidRPr="005E0F7C">
              <w:rPr>
                <w:b/>
                <w:bCs/>
                <w:color w:val="262626" w:themeColor="text1" w:themeTint="D9"/>
              </w:rPr>
              <w:t>Phone</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7"/>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598" w:type="dxa"/>
            <w:tcBorders>
              <w:top w:val="single" w:sz="4" w:space="0" w:color="auto"/>
            </w:tcBorders>
            <w:shd w:val="clear" w:color="auto" w:fill="auto"/>
            <w:vAlign w:val="center"/>
          </w:tcPr>
          <w:p w14:paraId="3CC3E442" w14:textId="48515CFA" w:rsidR="00377EC8" w:rsidRPr="005E0F7C" w:rsidRDefault="00377EC8" w:rsidP="00377EC8">
            <w:pPr>
              <w:rPr>
                <w:rFonts w:eastAsia="MS Gothic" w:cstheme="minorHAnsi"/>
                <w:b/>
                <w:bCs/>
                <w:color w:val="262626" w:themeColor="text1" w:themeTint="D9"/>
              </w:rPr>
            </w:pPr>
            <w:r w:rsidRPr="005E0F7C">
              <w:rPr>
                <w:b/>
                <w:bCs/>
                <w:color w:val="262626" w:themeColor="text1" w:themeTint="D9"/>
              </w:rPr>
              <w:t>Email</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2"/>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r>
      <w:tr w:rsidR="00377EC8" w:rsidRPr="005E0F7C" w14:paraId="03D0EF2D" w14:textId="77777777" w:rsidTr="009F5A15">
        <w:trPr>
          <w:trHeight w:val="391"/>
        </w:trPr>
        <w:tc>
          <w:tcPr>
            <w:tcW w:w="3304" w:type="dxa"/>
            <w:tcBorders>
              <w:top w:val="single" w:sz="4" w:space="0" w:color="auto"/>
            </w:tcBorders>
            <w:shd w:val="clear" w:color="auto" w:fill="auto"/>
            <w:vAlign w:val="center"/>
          </w:tcPr>
          <w:p w14:paraId="031494BD" w14:textId="7468CC3E" w:rsidR="00377EC8" w:rsidRPr="005E0F7C" w:rsidRDefault="00377EC8" w:rsidP="00377EC8">
            <w:pPr>
              <w:rPr>
                <w:rFonts w:eastAsia="MS Gothic" w:cstheme="minorHAnsi"/>
                <w:b/>
                <w:bCs/>
                <w:color w:val="262626" w:themeColor="text1" w:themeTint="D9"/>
              </w:rPr>
            </w:pPr>
            <w:r w:rsidRPr="005E0F7C">
              <w:rPr>
                <w:rFonts w:eastAsia="MS Gothic" w:cstheme="minorHAnsi"/>
                <w:b/>
                <w:bCs/>
                <w:color w:val="262626" w:themeColor="text1" w:themeTint="D9"/>
              </w:rPr>
              <w:t>Signature</w:t>
            </w:r>
            <w:r w:rsidRPr="005E0F7C">
              <w:rPr>
                <w:rFonts w:eastAsia="MS Gothic" w:cstheme="minorHAnsi"/>
                <w:color w:val="262626" w:themeColor="text1" w:themeTint="D9"/>
              </w:rPr>
              <w:t>:</w:t>
            </w:r>
            <w:r>
              <w:rPr>
                <w:rFonts w:eastAsia="MS Gothic" w:cstheme="minorHAnsi"/>
                <w:color w:val="262626" w:themeColor="text1" w:themeTint="D9"/>
              </w:rPr>
              <w:t xml:space="preserve"> </w:t>
            </w:r>
            <w:r>
              <w:rPr>
                <w:rFonts w:eastAsia="MS Gothic" w:cstheme="minorHAnsi"/>
                <w:color w:val="262626" w:themeColor="text1" w:themeTint="D9"/>
              </w:rPr>
              <w:fldChar w:fldCharType="begin">
                <w:ffData>
                  <w:name w:val="Text17"/>
                  <w:enabled/>
                  <w:calcOnExit w:val="0"/>
                  <w:textInput/>
                </w:ffData>
              </w:fldChar>
            </w:r>
            <w:r>
              <w:rPr>
                <w:rFonts w:eastAsia="MS Gothic" w:cstheme="minorHAnsi"/>
                <w:color w:val="262626" w:themeColor="text1" w:themeTint="D9"/>
              </w:rPr>
              <w:instrText xml:space="preserve"> FORMTEXT </w:instrText>
            </w:r>
            <w:r>
              <w:rPr>
                <w:rFonts w:eastAsia="MS Gothic" w:cstheme="minorHAnsi"/>
                <w:color w:val="262626" w:themeColor="text1" w:themeTint="D9"/>
              </w:rPr>
            </w:r>
            <w:r>
              <w:rPr>
                <w:rFonts w:eastAsia="MS Gothic" w:cstheme="minorHAnsi"/>
                <w:color w:val="262626" w:themeColor="text1" w:themeTint="D9"/>
              </w:rPr>
              <w:fldChar w:fldCharType="separate"/>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color w:val="262626" w:themeColor="text1" w:themeTint="D9"/>
              </w:rPr>
              <w:fldChar w:fldCharType="end"/>
            </w:r>
          </w:p>
        </w:tc>
        <w:tc>
          <w:tcPr>
            <w:tcW w:w="3304" w:type="dxa"/>
            <w:gridSpan w:val="2"/>
            <w:tcBorders>
              <w:top w:val="single" w:sz="4" w:space="0" w:color="auto"/>
            </w:tcBorders>
            <w:shd w:val="clear" w:color="auto" w:fill="auto"/>
            <w:vAlign w:val="center"/>
          </w:tcPr>
          <w:p w14:paraId="479AD06E" w14:textId="7370562A" w:rsidR="00377EC8" w:rsidRPr="005E0F7C" w:rsidRDefault="00377EC8" w:rsidP="00377EC8">
            <w:pPr>
              <w:rPr>
                <w:rFonts w:eastAsia="MS Gothic" w:cstheme="minorHAnsi"/>
                <w:b/>
                <w:bCs/>
                <w:color w:val="262626" w:themeColor="text1" w:themeTint="D9"/>
              </w:rPr>
            </w:pPr>
            <w:r w:rsidRPr="005E0F7C">
              <w:rPr>
                <w:rFonts w:eastAsia="MS Gothic" w:cstheme="minorHAnsi"/>
                <w:b/>
                <w:bCs/>
                <w:color w:val="262626" w:themeColor="text1" w:themeTint="D9"/>
              </w:rPr>
              <w:t>Date</w:t>
            </w:r>
            <w:r w:rsidRPr="005E0F7C">
              <w:rPr>
                <w:rFonts w:eastAsia="MS Gothic" w:cstheme="minorHAnsi"/>
                <w:color w:val="262626" w:themeColor="text1" w:themeTint="D9"/>
              </w:rPr>
              <w:t>:</w:t>
            </w:r>
            <w:r>
              <w:rPr>
                <w:rFonts w:eastAsia="MS Gothic" w:cstheme="minorHAnsi"/>
                <w:color w:val="262626" w:themeColor="text1" w:themeTint="D9"/>
              </w:rPr>
              <w:t xml:space="preserve"> </w:t>
            </w:r>
            <w:r>
              <w:rPr>
                <w:rFonts w:eastAsia="MS Gothic" w:cstheme="minorHAnsi"/>
                <w:color w:val="262626" w:themeColor="text1" w:themeTint="D9"/>
              </w:rPr>
              <w:fldChar w:fldCharType="begin">
                <w:ffData>
                  <w:name w:val="Text17"/>
                  <w:enabled/>
                  <w:calcOnExit w:val="0"/>
                  <w:textInput/>
                </w:ffData>
              </w:fldChar>
            </w:r>
            <w:r>
              <w:rPr>
                <w:rFonts w:eastAsia="MS Gothic" w:cstheme="minorHAnsi"/>
                <w:color w:val="262626" w:themeColor="text1" w:themeTint="D9"/>
              </w:rPr>
              <w:instrText xml:space="preserve"> FORMTEXT </w:instrText>
            </w:r>
            <w:r>
              <w:rPr>
                <w:rFonts w:eastAsia="MS Gothic" w:cstheme="minorHAnsi"/>
                <w:color w:val="262626" w:themeColor="text1" w:themeTint="D9"/>
              </w:rPr>
            </w:r>
            <w:r>
              <w:rPr>
                <w:rFonts w:eastAsia="MS Gothic" w:cstheme="minorHAnsi"/>
                <w:color w:val="262626" w:themeColor="text1" w:themeTint="D9"/>
              </w:rPr>
              <w:fldChar w:fldCharType="separate"/>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color w:val="262626" w:themeColor="text1" w:themeTint="D9"/>
              </w:rPr>
              <w:fldChar w:fldCharType="end"/>
            </w:r>
          </w:p>
        </w:tc>
        <w:tc>
          <w:tcPr>
            <w:tcW w:w="3598" w:type="dxa"/>
            <w:tcBorders>
              <w:top w:val="single" w:sz="4" w:space="0" w:color="auto"/>
            </w:tcBorders>
            <w:shd w:val="clear" w:color="auto" w:fill="auto"/>
            <w:vAlign w:val="center"/>
          </w:tcPr>
          <w:p w14:paraId="193AE787" w14:textId="77777777" w:rsidR="00377EC8" w:rsidRPr="005E0F7C" w:rsidRDefault="00377EC8" w:rsidP="00377EC8">
            <w:pPr>
              <w:rPr>
                <w:rFonts w:eastAsia="MS Gothic" w:cstheme="minorHAnsi"/>
                <w:b/>
                <w:bCs/>
                <w:color w:val="262626" w:themeColor="text1" w:themeTint="D9"/>
              </w:rPr>
            </w:pPr>
          </w:p>
        </w:tc>
      </w:tr>
      <w:tr w:rsidR="00450903" w:rsidRPr="005E0F7C" w14:paraId="18FF9426" w14:textId="77777777" w:rsidTr="009F5A15">
        <w:trPr>
          <w:trHeight w:val="391"/>
        </w:trPr>
        <w:tc>
          <w:tcPr>
            <w:tcW w:w="10206" w:type="dxa"/>
            <w:gridSpan w:val="4"/>
            <w:tcBorders>
              <w:top w:val="single" w:sz="4" w:space="0" w:color="auto"/>
            </w:tcBorders>
            <w:shd w:val="clear" w:color="auto" w:fill="D9D9D9" w:themeFill="background1" w:themeFillShade="D9"/>
            <w:vAlign w:val="center"/>
          </w:tcPr>
          <w:p w14:paraId="5BC7BF37" w14:textId="676E2230" w:rsidR="00450903" w:rsidRPr="00E75821" w:rsidRDefault="00450903" w:rsidP="00C55270">
            <w:pPr>
              <w:rPr>
                <w:rFonts w:eastAsia="MS Gothic" w:cstheme="minorHAnsi"/>
                <w:color w:val="262626" w:themeColor="text1" w:themeTint="D9"/>
                <w:sz w:val="18"/>
                <w:szCs w:val="18"/>
              </w:rPr>
            </w:pPr>
            <w:bookmarkStart w:id="5" w:name="_Hlk83113363"/>
            <w:r>
              <w:rPr>
                <w:rFonts w:eastAsia="MS Gothic" w:cstheme="minorHAnsi"/>
                <w:b/>
                <w:bCs/>
                <w:color w:val="262626" w:themeColor="text1" w:themeTint="D9"/>
              </w:rPr>
              <w:t xml:space="preserve">PART </w:t>
            </w:r>
            <w:r w:rsidR="0085114C">
              <w:rPr>
                <w:rFonts w:eastAsia="MS Gothic" w:cstheme="minorHAnsi"/>
                <w:b/>
                <w:bCs/>
                <w:color w:val="262626" w:themeColor="text1" w:themeTint="D9"/>
              </w:rPr>
              <w:t>FIVE</w:t>
            </w:r>
            <w:r>
              <w:rPr>
                <w:rFonts w:eastAsia="MS Gothic" w:cstheme="minorHAnsi"/>
                <w:b/>
                <w:bCs/>
                <w:color w:val="262626" w:themeColor="text1" w:themeTint="D9"/>
              </w:rPr>
              <w:t xml:space="preserve"> – SIGHTED BY MANAGER</w:t>
            </w:r>
            <w:r w:rsidR="00E75821">
              <w:rPr>
                <w:rFonts w:eastAsia="MS Gothic" w:cstheme="minorHAnsi"/>
                <w:b/>
                <w:bCs/>
                <w:color w:val="262626" w:themeColor="text1" w:themeTint="D9"/>
              </w:rPr>
              <w:t xml:space="preserve"> </w:t>
            </w:r>
            <w:r w:rsidR="00010460">
              <w:rPr>
                <w:rFonts w:eastAsia="MS Gothic" w:cstheme="minorHAnsi"/>
                <w:color w:val="262626" w:themeColor="text1" w:themeTint="D9"/>
                <w:sz w:val="20"/>
                <w:szCs w:val="20"/>
              </w:rPr>
              <w:t>(e.g. Area/Zone Commander, Area/Regional Manager, Assistant Chief Officer, Executive Manager, Director)</w:t>
            </w:r>
          </w:p>
        </w:tc>
      </w:tr>
      <w:tr w:rsidR="00377EC8" w:rsidRPr="005E0F7C" w14:paraId="4E9D0413" w14:textId="77777777" w:rsidTr="009F5A15">
        <w:trPr>
          <w:trHeight w:val="391"/>
        </w:trPr>
        <w:tc>
          <w:tcPr>
            <w:tcW w:w="3304" w:type="dxa"/>
            <w:tcBorders>
              <w:top w:val="single" w:sz="4" w:space="0" w:color="auto"/>
            </w:tcBorders>
            <w:shd w:val="clear" w:color="auto" w:fill="auto"/>
            <w:vAlign w:val="center"/>
          </w:tcPr>
          <w:p w14:paraId="2F86E0F3" w14:textId="6188C803" w:rsidR="00377EC8" w:rsidRDefault="00377EC8" w:rsidP="00377EC8">
            <w:pPr>
              <w:rPr>
                <w:rFonts w:eastAsia="MS Gothic" w:cstheme="minorHAnsi"/>
                <w:b/>
                <w:bCs/>
                <w:color w:val="262626" w:themeColor="text1" w:themeTint="D9"/>
              </w:rPr>
            </w:pPr>
            <w:r w:rsidRPr="005E0F7C">
              <w:rPr>
                <w:b/>
                <w:bCs/>
                <w:color w:val="262626" w:themeColor="text1" w:themeTint="D9"/>
              </w:rPr>
              <w:t>Given Name</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2"/>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304" w:type="dxa"/>
            <w:gridSpan w:val="2"/>
            <w:tcBorders>
              <w:top w:val="single" w:sz="4" w:space="0" w:color="auto"/>
            </w:tcBorders>
            <w:shd w:val="clear" w:color="auto" w:fill="auto"/>
            <w:vAlign w:val="center"/>
          </w:tcPr>
          <w:p w14:paraId="6470A384" w14:textId="576E18BE" w:rsidR="00377EC8" w:rsidRDefault="00377EC8" w:rsidP="00377EC8">
            <w:pPr>
              <w:rPr>
                <w:rFonts w:eastAsia="MS Gothic" w:cstheme="minorHAnsi"/>
                <w:b/>
                <w:bCs/>
                <w:color w:val="262626" w:themeColor="text1" w:themeTint="D9"/>
              </w:rPr>
            </w:pPr>
            <w:r w:rsidRPr="005E0F7C">
              <w:rPr>
                <w:b/>
                <w:bCs/>
                <w:color w:val="262626" w:themeColor="text1" w:themeTint="D9"/>
              </w:rPr>
              <w:t>Surname</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3"/>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598" w:type="dxa"/>
            <w:tcBorders>
              <w:top w:val="single" w:sz="4" w:space="0" w:color="auto"/>
            </w:tcBorders>
            <w:shd w:val="clear" w:color="auto" w:fill="auto"/>
            <w:vAlign w:val="center"/>
          </w:tcPr>
          <w:p w14:paraId="08EEDCE5" w14:textId="35B82251" w:rsidR="00377EC8" w:rsidRDefault="00377EC8" w:rsidP="00377EC8">
            <w:pPr>
              <w:rPr>
                <w:rFonts w:eastAsia="MS Gothic" w:cstheme="minorHAnsi"/>
                <w:b/>
                <w:bCs/>
                <w:color w:val="262626" w:themeColor="text1" w:themeTint="D9"/>
              </w:rPr>
            </w:pPr>
            <w:r w:rsidRPr="005E0F7C">
              <w:rPr>
                <w:b/>
                <w:bCs/>
                <w:color w:val="262626" w:themeColor="text1" w:themeTint="D9"/>
              </w:rPr>
              <w:t>Position</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5"/>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r>
      <w:tr w:rsidR="00377EC8" w:rsidRPr="005E0F7C" w14:paraId="6BF11DE8" w14:textId="77777777" w:rsidTr="009F5A15">
        <w:trPr>
          <w:trHeight w:val="391"/>
        </w:trPr>
        <w:tc>
          <w:tcPr>
            <w:tcW w:w="3304" w:type="dxa"/>
            <w:tcBorders>
              <w:top w:val="single" w:sz="4" w:space="0" w:color="auto"/>
            </w:tcBorders>
            <w:shd w:val="clear" w:color="auto" w:fill="auto"/>
            <w:vAlign w:val="center"/>
          </w:tcPr>
          <w:p w14:paraId="063F3285" w14:textId="7409497A" w:rsidR="00377EC8" w:rsidRDefault="00377EC8" w:rsidP="00377EC8">
            <w:pPr>
              <w:rPr>
                <w:rFonts w:eastAsia="MS Gothic" w:cstheme="minorHAnsi"/>
                <w:b/>
                <w:bCs/>
                <w:color w:val="262626" w:themeColor="text1" w:themeTint="D9"/>
              </w:rPr>
            </w:pPr>
            <w:r>
              <w:rPr>
                <w:b/>
                <w:bCs/>
                <w:color w:val="262626" w:themeColor="text1" w:themeTint="D9"/>
              </w:rPr>
              <w:t>Region</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304" w:type="dxa"/>
            <w:gridSpan w:val="2"/>
            <w:tcBorders>
              <w:top w:val="single" w:sz="4" w:space="0" w:color="auto"/>
            </w:tcBorders>
            <w:shd w:val="clear" w:color="auto" w:fill="auto"/>
            <w:vAlign w:val="center"/>
          </w:tcPr>
          <w:p w14:paraId="4181DDDA" w14:textId="2354B52C" w:rsidR="00377EC8" w:rsidRDefault="00377EC8" w:rsidP="00377EC8">
            <w:pPr>
              <w:rPr>
                <w:rFonts w:eastAsia="MS Gothic" w:cstheme="minorHAnsi"/>
                <w:b/>
                <w:bCs/>
                <w:color w:val="262626" w:themeColor="text1" w:themeTint="D9"/>
              </w:rPr>
            </w:pPr>
            <w:r w:rsidRPr="005E0F7C">
              <w:rPr>
                <w:b/>
                <w:bCs/>
                <w:color w:val="262626" w:themeColor="text1" w:themeTint="D9"/>
              </w:rPr>
              <w:t>Phone</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7"/>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598" w:type="dxa"/>
            <w:tcBorders>
              <w:top w:val="single" w:sz="4" w:space="0" w:color="auto"/>
            </w:tcBorders>
            <w:shd w:val="clear" w:color="auto" w:fill="auto"/>
            <w:vAlign w:val="center"/>
          </w:tcPr>
          <w:p w14:paraId="2E28BD40" w14:textId="03B72989" w:rsidR="00377EC8" w:rsidRDefault="00377EC8" w:rsidP="00377EC8">
            <w:pPr>
              <w:rPr>
                <w:rFonts w:eastAsia="MS Gothic" w:cstheme="minorHAnsi"/>
                <w:b/>
                <w:bCs/>
                <w:color w:val="262626" w:themeColor="text1" w:themeTint="D9"/>
              </w:rPr>
            </w:pPr>
            <w:r w:rsidRPr="005E0F7C">
              <w:rPr>
                <w:b/>
                <w:bCs/>
                <w:color w:val="262626" w:themeColor="text1" w:themeTint="D9"/>
              </w:rPr>
              <w:t>Email</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2"/>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r>
      <w:tr w:rsidR="00377EC8" w:rsidRPr="005E0F7C" w14:paraId="5E557E8E" w14:textId="77777777" w:rsidTr="009F5A15">
        <w:trPr>
          <w:trHeight w:val="391"/>
        </w:trPr>
        <w:tc>
          <w:tcPr>
            <w:tcW w:w="3304" w:type="dxa"/>
            <w:tcBorders>
              <w:top w:val="single" w:sz="4" w:space="0" w:color="auto"/>
            </w:tcBorders>
            <w:shd w:val="clear" w:color="auto" w:fill="auto"/>
            <w:vAlign w:val="center"/>
          </w:tcPr>
          <w:p w14:paraId="200BA23E" w14:textId="24C12A5D" w:rsidR="00377EC8" w:rsidRDefault="00377EC8" w:rsidP="00377EC8">
            <w:pPr>
              <w:rPr>
                <w:rFonts w:eastAsia="MS Gothic" w:cstheme="minorHAnsi"/>
                <w:b/>
                <w:bCs/>
                <w:color w:val="262626" w:themeColor="text1" w:themeTint="D9"/>
              </w:rPr>
            </w:pPr>
            <w:r w:rsidRPr="005E0F7C">
              <w:rPr>
                <w:rFonts w:eastAsia="MS Gothic" w:cstheme="minorHAnsi"/>
                <w:b/>
                <w:bCs/>
                <w:color w:val="262626" w:themeColor="text1" w:themeTint="D9"/>
              </w:rPr>
              <w:t>Signature</w:t>
            </w:r>
            <w:r w:rsidRPr="005E0F7C">
              <w:rPr>
                <w:rFonts w:eastAsia="MS Gothic" w:cstheme="minorHAnsi"/>
                <w:color w:val="262626" w:themeColor="text1" w:themeTint="D9"/>
              </w:rPr>
              <w:t>:</w:t>
            </w:r>
            <w:r>
              <w:rPr>
                <w:rFonts w:eastAsia="MS Gothic" w:cstheme="minorHAnsi"/>
                <w:color w:val="262626" w:themeColor="text1" w:themeTint="D9"/>
              </w:rPr>
              <w:t xml:space="preserve"> </w:t>
            </w:r>
            <w:r>
              <w:rPr>
                <w:rFonts w:eastAsia="MS Gothic" w:cstheme="minorHAnsi"/>
                <w:color w:val="262626" w:themeColor="text1" w:themeTint="D9"/>
              </w:rPr>
              <w:fldChar w:fldCharType="begin">
                <w:ffData>
                  <w:name w:val="Text17"/>
                  <w:enabled/>
                  <w:calcOnExit w:val="0"/>
                  <w:textInput/>
                </w:ffData>
              </w:fldChar>
            </w:r>
            <w:r>
              <w:rPr>
                <w:rFonts w:eastAsia="MS Gothic" w:cstheme="minorHAnsi"/>
                <w:color w:val="262626" w:themeColor="text1" w:themeTint="D9"/>
              </w:rPr>
              <w:instrText xml:space="preserve"> FORMTEXT </w:instrText>
            </w:r>
            <w:r>
              <w:rPr>
                <w:rFonts w:eastAsia="MS Gothic" w:cstheme="minorHAnsi"/>
                <w:color w:val="262626" w:themeColor="text1" w:themeTint="D9"/>
              </w:rPr>
            </w:r>
            <w:r>
              <w:rPr>
                <w:rFonts w:eastAsia="MS Gothic" w:cstheme="minorHAnsi"/>
                <w:color w:val="262626" w:themeColor="text1" w:themeTint="D9"/>
              </w:rPr>
              <w:fldChar w:fldCharType="separate"/>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color w:val="262626" w:themeColor="text1" w:themeTint="D9"/>
              </w:rPr>
              <w:fldChar w:fldCharType="end"/>
            </w:r>
          </w:p>
        </w:tc>
        <w:tc>
          <w:tcPr>
            <w:tcW w:w="3304" w:type="dxa"/>
            <w:gridSpan w:val="2"/>
            <w:tcBorders>
              <w:top w:val="single" w:sz="4" w:space="0" w:color="auto"/>
            </w:tcBorders>
            <w:shd w:val="clear" w:color="auto" w:fill="auto"/>
            <w:vAlign w:val="center"/>
          </w:tcPr>
          <w:p w14:paraId="795BD586" w14:textId="2182F11A" w:rsidR="00377EC8" w:rsidRDefault="00377EC8" w:rsidP="00377EC8">
            <w:pPr>
              <w:rPr>
                <w:rFonts w:eastAsia="MS Gothic" w:cstheme="minorHAnsi"/>
                <w:b/>
                <w:bCs/>
                <w:color w:val="262626" w:themeColor="text1" w:themeTint="D9"/>
              </w:rPr>
            </w:pPr>
            <w:r w:rsidRPr="005E0F7C">
              <w:rPr>
                <w:rFonts w:eastAsia="MS Gothic" w:cstheme="minorHAnsi"/>
                <w:b/>
                <w:bCs/>
                <w:color w:val="262626" w:themeColor="text1" w:themeTint="D9"/>
              </w:rPr>
              <w:t>Date</w:t>
            </w:r>
            <w:r w:rsidRPr="005E0F7C">
              <w:rPr>
                <w:rFonts w:eastAsia="MS Gothic" w:cstheme="minorHAnsi"/>
                <w:color w:val="262626" w:themeColor="text1" w:themeTint="D9"/>
              </w:rPr>
              <w:t>:</w:t>
            </w:r>
            <w:r>
              <w:rPr>
                <w:rFonts w:eastAsia="MS Gothic" w:cstheme="minorHAnsi"/>
                <w:color w:val="262626" w:themeColor="text1" w:themeTint="D9"/>
              </w:rPr>
              <w:t xml:space="preserve"> </w:t>
            </w:r>
            <w:r>
              <w:rPr>
                <w:rFonts w:eastAsia="MS Gothic" w:cstheme="minorHAnsi"/>
                <w:color w:val="262626" w:themeColor="text1" w:themeTint="D9"/>
              </w:rPr>
              <w:fldChar w:fldCharType="begin">
                <w:ffData>
                  <w:name w:val="Text17"/>
                  <w:enabled/>
                  <w:calcOnExit w:val="0"/>
                  <w:textInput/>
                </w:ffData>
              </w:fldChar>
            </w:r>
            <w:r>
              <w:rPr>
                <w:rFonts w:eastAsia="MS Gothic" w:cstheme="minorHAnsi"/>
                <w:color w:val="262626" w:themeColor="text1" w:themeTint="D9"/>
              </w:rPr>
              <w:instrText xml:space="preserve"> FORMTEXT </w:instrText>
            </w:r>
            <w:r>
              <w:rPr>
                <w:rFonts w:eastAsia="MS Gothic" w:cstheme="minorHAnsi"/>
                <w:color w:val="262626" w:themeColor="text1" w:themeTint="D9"/>
              </w:rPr>
            </w:r>
            <w:r>
              <w:rPr>
                <w:rFonts w:eastAsia="MS Gothic" w:cstheme="minorHAnsi"/>
                <w:color w:val="262626" w:themeColor="text1" w:themeTint="D9"/>
              </w:rPr>
              <w:fldChar w:fldCharType="separate"/>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color w:val="262626" w:themeColor="text1" w:themeTint="D9"/>
              </w:rPr>
              <w:fldChar w:fldCharType="end"/>
            </w:r>
          </w:p>
        </w:tc>
        <w:tc>
          <w:tcPr>
            <w:tcW w:w="3598" w:type="dxa"/>
            <w:tcBorders>
              <w:top w:val="single" w:sz="4" w:space="0" w:color="auto"/>
            </w:tcBorders>
            <w:shd w:val="clear" w:color="auto" w:fill="auto"/>
            <w:vAlign w:val="center"/>
          </w:tcPr>
          <w:p w14:paraId="531B6DF0" w14:textId="77777777" w:rsidR="00377EC8" w:rsidRDefault="00377EC8" w:rsidP="00377EC8">
            <w:pPr>
              <w:rPr>
                <w:rFonts w:eastAsia="MS Gothic" w:cstheme="minorHAnsi"/>
                <w:b/>
                <w:bCs/>
                <w:color w:val="262626" w:themeColor="text1" w:themeTint="D9"/>
              </w:rPr>
            </w:pPr>
          </w:p>
        </w:tc>
      </w:tr>
      <w:tr w:rsidR="00D86685" w:rsidRPr="005E0F7C" w14:paraId="037348C0" w14:textId="77777777" w:rsidTr="009F5A15">
        <w:trPr>
          <w:trHeight w:val="391"/>
        </w:trPr>
        <w:tc>
          <w:tcPr>
            <w:tcW w:w="4956" w:type="dxa"/>
            <w:gridSpan w:val="2"/>
            <w:tcBorders>
              <w:bottom w:val="single" w:sz="4" w:space="0" w:color="auto"/>
            </w:tcBorders>
            <w:shd w:val="clear" w:color="auto" w:fill="auto"/>
            <w:vAlign w:val="center"/>
          </w:tcPr>
          <w:p w14:paraId="68170C80" w14:textId="026F348B" w:rsidR="00D86685" w:rsidRPr="002E38F2" w:rsidRDefault="003D57D4" w:rsidP="00D86685">
            <w:pPr>
              <w:rPr>
                <w:rFonts w:eastAsia="MS Gothic" w:cstheme="minorHAnsi"/>
                <w:color w:val="262626" w:themeColor="text1" w:themeTint="D9"/>
              </w:rPr>
            </w:pPr>
            <w:r w:rsidRPr="003D57D4">
              <w:rPr>
                <w:rFonts w:eastAsia="MS Gothic" w:cstheme="minorHAnsi"/>
                <w:color w:val="262626" w:themeColor="text1" w:themeTint="D9"/>
              </w:rPr>
              <w:fldChar w:fldCharType="begin">
                <w:ffData>
                  <w:name w:val="Check8"/>
                  <w:enabled/>
                  <w:calcOnExit w:val="0"/>
                  <w:checkBox>
                    <w:sizeAuto/>
                    <w:default w:val="0"/>
                  </w:checkBox>
                </w:ffData>
              </w:fldChar>
            </w:r>
            <w:bookmarkStart w:id="6" w:name="Check8"/>
            <w:r w:rsidRPr="003D57D4">
              <w:rPr>
                <w:rFonts w:eastAsia="MS Gothic" w:cstheme="minorHAnsi"/>
                <w:color w:val="262626" w:themeColor="text1" w:themeTint="D9"/>
              </w:rPr>
              <w:instrText xml:space="preserve"> FORMCHECKBOX </w:instrText>
            </w:r>
            <w:r w:rsidR="009E058E">
              <w:rPr>
                <w:rFonts w:eastAsia="MS Gothic" w:cstheme="minorHAnsi"/>
                <w:color w:val="262626" w:themeColor="text1" w:themeTint="D9"/>
              </w:rPr>
            </w:r>
            <w:r w:rsidR="009E058E">
              <w:rPr>
                <w:rFonts w:eastAsia="MS Gothic" w:cstheme="minorHAnsi"/>
                <w:color w:val="262626" w:themeColor="text1" w:themeTint="D9"/>
              </w:rPr>
              <w:fldChar w:fldCharType="separate"/>
            </w:r>
            <w:r w:rsidRPr="003D57D4">
              <w:rPr>
                <w:rFonts w:eastAsia="MS Gothic" w:cstheme="minorHAnsi"/>
                <w:color w:val="262626" w:themeColor="text1" w:themeTint="D9"/>
              </w:rPr>
              <w:fldChar w:fldCharType="end"/>
            </w:r>
            <w:bookmarkEnd w:id="6"/>
            <w:r w:rsidRPr="003D57D4">
              <w:rPr>
                <w:rFonts w:eastAsia="MS Gothic" w:cstheme="minorHAnsi"/>
                <w:color w:val="262626" w:themeColor="text1" w:themeTint="D9"/>
              </w:rPr>
              <w:t xml:space="preserve"> </w:t>
            </w:r>
            <w:r w:rsidR="00D86685" w:rsidRPr="002E38F2">
              <w:rPr>
                <w:rFonts w:eastAsia="MS Gothic" w:cstheme="minorHAnsi"/>
                <w:color w:val="262626" w:themeColor="text1" w:themeTint="D9"/>
              </w:rPr>
              <w:t xml:space="preserve">All relevant details </w:t>
            </w:r>
            <w:r w:rsidR="00443A25">
              <w:rPr>
                <w:rFonts w:eastAsia="MS Gothic" w:cstheme="minorHAnsi"/>
                <w:color w:val="262626" w:themeColor="text1" w:themeTint="D9"/>
              </w:rPr>
              <w:t>are attached</w:t>
            </w:r>
          </w:p>
        </w:tc>
        <w:tc>
          <w:tcPr>
            <w:tcW w:w="5250" w:type="dxa"/>
            <w:gridSpan w:val="2"/>
            <w:tcBorders>
              <w:bottom w:val="single" w:sz="4" w:space="0" w:color="auto"/>
            </w:tcBorders>
            <w:shd w:val="clear" w:color="auto" w:fill="auto"/>
            <w:vAlign w:val="center"/>
          </w:tcPr>
          <w:p w14:paraId="09685AE2" w14:textId="091064CB" w:rsidR="00D86685" w:rsidRPr="002E38F2" w:rsidRDefault="00D86685" w:rsidP="00D86685">
            <w:pPr>
              <w:rPr>
                <w:rFonts w:eastAsia="MS Gothic" w:cstheme="minorHAnsi"/>
                <w:color w:val="262626" w:themeColor="text1" w:themeTint="D9"/>
              </w:rPr>
            </w:pPr>
          </w:p>
        </w:tc>
      </w:tr>
      <w:tr w:rsidR="0011349B" w:rsidRPr="005E0F7C" w14:paraId="6363CECE" w14:textId="77777777" w:rsidTr="009F5A15">
        <w:trPr>
          <w:trHeight w:val="391"/>
        </w:trPr>
        <w:tc>
          <w:tcPr>
            <w:tcW w:w="10206" w:type="dxa"/>
            <w:gridSpan w:val="4"/>
            <w:tcBorders>
              <w:bottom w:val="single" w:sz="4" w:space="0" w:color="auto"/>
            </w:tcBorders>
            <w:shd w:val="clear" w:color="auto" w:fill="auto"/>
            <w:vAlign w:val="center"/>
          </w:tcPr>
          <w:p w14:paraId="6C285C24" w14:textId="40A0BC5E" w:rsidR="0011349B" w:rsidRPr="005E0F7C" w:rsidRDefault="0011349B" w:rsidP="00C55270">
            <w:pPr>
              <w:rPr>
                <w:rFonts w:eastAsia="MS Gothic" w:cstheme="minorHAnsi"/>
                <w:b/>
                <w:bCs/>
                <w:color w:val="262626" w:themeColor="text1" w:themeTint="D9"/>
              </w:rPr>
            </w:pPr>
            <w:r>
              <w:rPr>
                <w:rFonts w:eastAsia="MS Gothic" w:cstheme="minorHAnsi"/>
                <w:b/>
                <w:bCs/>
                <w:color w:val="262626" w:themeColor="text1" w:themeTint="D9"/>
              </w:rPr>
              <w:t xml:space="preserve">Do you support this nomination?  </w:t>
            </w:r>
            <w:r w:rsidR="003D57D4">
              <w:rPr>
                <w:rFonts w:ascii="MS Gothic" w:eastAsia="MS Gothic" w:hAnsi="MS Gothic"/>
                <w:color w:val="262626" w:themeColor="text1" w:themeTint="D9"/>
              </w:rPr>
              <w:fldChar w:fldCharType="begin">
                <w:ffData>
                  <w:name w:val="Check2"/>
                  <w:enabled/>
                  <w:calcOnExit w:val="0"/>
                  <w:checkBox>
                    <w:sizeAuto/>
                    <w:default w:val="0"/>
                  </w:checkBox>
                </w:ffData>
              </w:fldChar>
            </w:r>
            <w:bookmarkStart w:id="7" w:name="Check2"/>
            <w:r w:rsidR="003D57D4">
              <w:rPr>
                <w:rFonts w:ascii="MS Gothic" w:eastAsia="MS Gothic" w:hAnsi="MS Gothic"/>
                <w:color w:val="262626" w:themeColor="text1" w:themeTint="D9"/>
              </w:rPr>
              <w:instrText xml:space="preserve"> </w:instrText>
            </w:r>
            <w:r w:rsidR="003D57D4">
              <w:rPr>
                <w:rFonts w:ascii="MS Gothic" w:eastAsia="MS Gothic" w:hAnsi="MS Gothic" w:hint="eastAsia"/>
                <w:color w:val="262626" w:themeColor="text1" w:themeTint="D9"/>
              </w:rPr>
              <w:instrText>FORMCHECKBOX</w:instrText>
            </w:r>
            <w:r w:rsidR="003D57D4">
              <w:rPr>
                <w:rFonts w:ascii="MS Gothic" w:eastAsia="MS Gothic" w:hAnsi="MS Gothic"/>
                <w:color w:val="262626" w:themeColor="text1" w:themeTint="D9"/>
              </w:rPr>
              <w:instrText xml:space="preserve"> </w:instrText>
            </w:r>
            <w:r w:rsidR="009E058E">
              <w:rPr>
                <w:rFonts w:ascii="MS Gothic" w:eastAsia="MS Gothic" w:hAnsi="MS Gothic"/>
                <w:color w:val="262626" w:themeColor="text1" w:themeTint="D9"/>
              </w:rPr>
            </w:r>
            <w:r w:rsidR="009E058E">
              <w:rPr>
                <w:rFonts w:ascii="MS Gothic" w:eastAsia="MS Gothic" w:hAnsi="MS Gothic"/>
                <w:color w:val="262626" w:themeColor="text1" w:themeTint="D9"/>
              </w:rPr>
              <w:fldChar w:fldCharType="separate"/>
            </w:r>
            <w:r w:rsidR="003D57D4">
              <w:rPr>
                <w:rFonts w:ascii="MS Gothic" w:eastAsia="MS Gothic" w:hAnsi="MS Gothic"/>
                <w:color w:val="262626" w:themeColor="text1" w:themeTint="D9"/>
              </w:rPr>
              <w:fldChar w:fldCharType="end"/>
            </w:r>
            <w:bookmarkEnd w:id="7"/>
            <w:r w:rsidR="003D57D4">
              <w:rPr>
                <w:rFonts w:ascii="MS Gothic" w:eastAsia="MS Gothic" w:hAnsi="MS Gothic"/>
                <w:color w:val="262626" w:themeColor="text1" w:themeTint="D9"/>
              </w:rPr>
              <w:t xml:space="preserve"> </w:t>
            </w:r>
            <w:r>
              <w:rPr>
                <w:color w:val="262626" w:themeColor="text1" w:themeTint="D9"/>
              </w:rPr>
              <w:t>Yes</w:t>
            </w:r>
            <w:r w:rsidRPr="00EF0E2F">
              <w:rPr>
                <w:color w:val="262626" w:themeColor="text1" w:themeTint="D9"/>
              </w:rPr>
              <w:t xml:space="preserve">   </w:t>
            </w:r>
            <w:r w:rsidR="003D57D4">
              <w:rPr>
                <w:rFonts w:ascii="MS Gothic" w:eastAsia="MS Gothic" w:hAnsi="MS Gothic"/>
                <w:color w:val="262626" w:themeColor="text1" w:themeTint="D9"/>
              </w:rPr>
              <w:fldChar w:fldCharType="begin">
                <w:ffData>
                  <w:name w:val="Check1"/>
                  <w:enabled/>
                  <w:calcOnExit w:val="0"/>
                  <w:checkBox>
                    <w:sizeAuto/>
                    <w:default w:val="0"/>
                  </w:checkBox>
                </w:ffData>
              </w:fldChar>
            </w:r>
            <w:bookmarkStart w:id="8" w:name="Check1"/>
            <w:r w:rsidR="003D57D4">
              <w:rPr>
                <w:rFonts w:ascii="MS Gothic" w:eastAsia="MS Gothic" w:hAnsi="MS Gothic"/>
                <w:color w:val="262626" w:themeColor="text1" w:themeTint="D9"/>
              </w:rPr>
              <w:instrText xml:space="preserve"> </w:instrText>
            </w:r>
            <w:r w:rsidR="003D57D4">
              <w:rPr>
                <w:rFonts w:ascii="MS Gothic" w:eastAsia="MS Gothic" w:hAnsi="MS Gothic" w:hint="eastAsia"/>
                <w:color w:val="262626" w:themeColor="text1" w:themeTint="D9"/>
              </w:rPr>
              <w:instrText>FORMCHECKBOX</w:instrText>
            </w:r>
            <w:r w:rsidR="003D57D4">
              <w:rPr>
                <w:rFonts w:ascii="MS Gothic" w:eastAsia="MS Gothic" w:hAnsi="MS Gothic"/>
                <w:color w:val="262626" w:themeColor="text1" w:themeTint="D9"/>
              </w:rPr>
              <w:instrText xml:space="preserve"> </w:instrText>
            </w:r>
            <w:r w:rsidR="009E058E">
              <w:rPr>
                <w:rFonts w:ascii="MS Gothic" w:eastAsia="MS Gothic" w:hAnsi="MS Gothic"/>
                <w:color w:val="262626" w:themeColor="text1" w:themeTint="D9"/>
              </w:rPr>
            </w:r>
            <w:r w:rsidR="009E058E">
              <w:rPr>
                <w:rFonts w:ascii="MS Gothic" w:eastAsia="MS Gothic" w:hAnsi="MS Gothic"/>
                <w:color w:val="262626" w:themeColor="text1" w:themeTint="D9"/>
              </w:rPr>
              <w:fldChar w:fldCharType="separate"/>
            </w:r>
            <w:r w:rsidR="003D57D4">
              <w:rPr>
                <w:rFonts w:ascii="MS Gothic" w:eastAsia="MS Gothic" w:hAnsi="MS Gothic"/>
                <w:color w:val="262626" w:themeColor="text1" w:themeTint="D9"/>
              </w:rPr>
              <w:fldChar w:fldCharType="end"/>
            </w:r>
            <w:bookmarkEnd w:id="8"/>
            <w:r w:rsidR="003D57D4">
              <w:rPr>
                <w:rFonts w:ascii="MS Gothic" w:eastAsia="MS Gothic" w:hAnsi="MS Gothic"/>
                <w:color w:val="262626" w:themeColor="text1" w:themeTint="D9"/>
              </w:rPr>
              <w:t xml:space="preserve"> </w:t>
            </w:r>
            <w:r>
              <w:rPr>
                <w:color w:val="262626" w:themeColor="text1" w:themeTint="D9"/>
              </w:rPr>
              <w:t>No</w:t>
            </w:r>
            <w:r w:rsidR="00C55270">
              <w:rPr>
                <w:color w:val="262626" w:themeColor="text1" w:themeTint="D9"/>
              </w:rPr>
              <w:t xml:space="preserve"> (Please comment)</w:t>
            </w:r>
          </w:p>
        </w:tc>
      </w:tr>
      <w:tr w:rsidR="0011349B" w:rsidRPr="005E0F7C" w14:paraId="53122288" w14:textId="77777777" w:rsidTr="009F5A15">
        <w:trPr>
          <w:trHeight w:val="850"/>
        </w:trPr>
        <w:tc>
          <w:tcPr>
            <w:tcW w:w="10206" w:type="dxa"/>
            <w:gridSpan w:val="4"/>
            <w:tcBorders>
              <w:top w:val="single" w:sz="4" w:space="0" w:color="auto"/>
              <w:bottom w:val="single" w:sz="4" w:space="0" w:color="auto"/>
            </w:tcBorders>
            <w:shd w:val="clear" w:color="auto" w:fill="auto"/>
          </w:tcPr>
          <w:p w14:paraId="481E84D2" w14:textId="40F06DCD" w:rsidR="0011349B" w:rsidRPr="002431FA" w:rsidRDefault="00C55270" w:rsidP="003D57D4">
            <w:pPr>
              <w:spacing w:before="60"/>
              <w:rPr>
                <w:rFonts w:eastAsia="MS Gothic" w:cstheme="minorHAnsi"/>
                <w:color w:val="262626" w:themeColor="text1" w:themeTint="D9"/>
              </w:rPr>
            </w:pPr>
            <w:r>
              <w:rPr>
                <w:rFonts w:eastAsia="MS Gothic" w:cstheme="minorHAnsi"/>
                <w:b/>
                <w:bCs/>
                <w:color w:val="262626" w:themeColor="text1" w:themeTint="D9"/>
              </w:rPr>
              <w:t>Comments:</w:t>
            </w:r>
            <w:r w:rsidR="00443A25">
              <w:rPr>
                <w:rFonts w:eastAsia="MS Gothic" w:cstheme="minorHAnsi"/>
                <w:b/>
                <w:bCs/>
                <w:color w:val="262626" w:themeColor="text1" w:themeTint="D9"/>
              </w:rPr>
              <w:t xml:space="preserve"> </w:t>
            </w:r>
            <w:r w:rsidR="00443A25">
              <w:rPr>
                <w:rFonts w:eastAsia="MS Gothic" w:cstheme="minorHAnsi"/>
                <w:b/>
                <w:bCs/>
                <w:color w:val="262626" w:themeColor="text1" w:themeTint="D9"/>
              </w:rPr>
              <w:fldChar w:fldCharType="begin">
                <w:ffData>
                  <w:name w:val="Text1"/>
                  <w:enabled/>
                  <w:calcOnExit w:val="0"/>
                  <w:textInput/>
                </w:ffData>
              </w:fldChar>
            </w:r>
            <w:r w:rsidR="00443A25">
              <w:rPr>
                <w:rFonts w:eastAsia="MS Gothic" w:cstheme="minorHAnsi"/>
                <w:b/>
                <w:bCs/>
                <w:color w:val="262626" w:themeColor="text1" w:themeTint="D9"/>
              </w:rPr>
              <w:instrText xml:space="preserve"> FORMTEXT </w:instrText>
            </w:r>
            <w:r w:rsidR="00443A25">
              <w:rPr>
                <w:rFonts w:eastAsia="MS Gothic" w:cstheme="minorHAnsi"/>
                <w:b/>
                <w:bCs/>
                <w:color w:val="262626" w:themeColor="text1" w:themeTint="D9"/>
              </w:rPr>
            </w:r>
            <w:r w:rsidR="00443A25">
              <w:rPr>
                <w:rFonts w:eastAsia="MS Gothic" w:cstheme="minorHAnsi"/>
                <w:b/>
                <w:bCs/>
                <w:color w:val="262626" w:themeColor="text1" w:themeTint="D9"/>
              </w:rPr>
              <w:fldChar w:fldCharType="separate"/>
            </w:r>
            <w:r w:rsidR="0052091B">
              <w:rPr>
                <w:rFonts w:eastAsia="MS Gothic" w:cstheme="minorHAnsi"/>
                <w:b/>
                <w:bCs/>
                <w:color w:val="262626" w:themeColor="text1" w:themeTint="D9"/>
              </w:rPr>
              <w:t> </w:t>
            </w:r>
            <w:r w:rsidR="0052091B">
              <w:rPr>
                <w:rFonts w:eastAsia="MS Gothic" w:cstheme="minorHAnsi"/>
                <w:b/>
                <w:bCs/>
                <w:color w:val="262626" w:themeColor="text1" w:themeTint="D9"/>
              </w:rPr>
              <w:t> </w:t>
            </w:r>
            <w:r w:rsidR="0052091B">
              <w:rPr>
                <w:rFonts w:eastAsia="MS Gothic" w:cstheme="minorHAnsi"/>
                <w:b/>
                <w:bCs/>
                <w:color w:val="262626" w:themeColor="text1" w:themeTint="D9"/>
              </w:rPr>
              <w:t> </w:t>
            </w:r>
            <w:r w:rsidR="0052091B">
              <w:rPr>
                <w:rFonts w:eastAsia="MS Gothic" w:cstheme="minorHAnsi"/>
                <w:b/>
                <w:bCs/>
                <w:color w:val="262626" w:themeColor="text1" w:themeTint="D9"/>
              </w:rPr>
              <w:t> </w:t>
            </w:r>
            <w:r w:rsidR="0052091B">
              <w:rPr>
                <w:rFonts w:eastAsia="MS Gothic" w:cstheme="minorHAnsi"/>
                <w:b/>
                <w:bCs/>
                <w:color w:val="262626" w:themeColor="text1" w:themeTint="D9"/>
              </w:rPr>
              <w:t> </w:t>
            </w:r>
            <w:r w:rsidR="00443A25">
              <w:rPr>
                <w:rFonts w:eastAsia="MS Gothic" w:cstheme="minorHAnsi"/>
                <w:b/>
                <w:bCs/>
                <w:color w:val="262626" w:themeColor="text1" w:themeTint="D9"/>
              </w:rPr>
              <w:fldChar w:fldCharType="end"/>
            </w:r>
          </w:p>
          <w:p w14:paraId="59FD70E1" w14:textId="77777777" w:rsidR="00771DD5" w:rsidRPr="002431FA" w:rsidRDefault="00771DD5" w:rsidP="00C55270">
            <w:pPr>
              <w:rPr>
                <w:rFonts w:eastAsia="MS Gothic" w:cstheme="minorHAnsi"/>
                <w:color w:val="262626" w:themeColor="text1" w:themeTint="D9"/>
              </w:rPr>
            </w:pPr>
          </w:p>
          <w:p w14:paraId="124A9A67" w14:textId="577C9453" w:rsidR="00771DD5" w:rsidRPr="00443A25" w:rsidRDefault="00771DD5" w:rsidP="00193363">
            <w:pPr>
              <w:rPr>
                <w:rFonts w:eastAsia="MS Gothic" w:cstheme="minorHAnsi"/>
                <w:b/>
                <w:bCs/>
                <w:color w:val="262626" w:themeColor="text1" w:themeTint="D9"/>
              </w:rPr>
            </w:pPr>
            <w:r w:rsidRPr="00443A25">
              <w:rPr>
                <w:rFonts w:eastAsia="MS Gothic" w:cstheme="minorHAnsi"/>
                <w:b/>
                <w:bCs/>
                <w:color w:val="262626" w:themeColor="text1" w:themeTint="D9"/>
              </w:rPr>
              <w:t xml:space="preserve">Note: this nomination must be progressed to the </w:t>
            </w:r>
            <w:r w:rsidR="004B16A3" w:rsidRPr="00847F7B">
              <w:rPr>
                <w:rFonts w:eastAsia="MS Gothic" w:cstheme="minorHAnsi"/>
                <w:b/>
                <w:bCs/>
                <w:color w:val="262626" w:themeColor="text1" w:themeTint="D9"/>
              </w:rPr>
              <w:t>AC/</w:t>
            </w:r>
            <w:r w:rsidR="004B16A3">
              <w:rPr>
                <w:rFonts w:eastAsia="MS Gothic" w:cstheme="minorHAnsi"/>
                <w:b/>
                <w:bCs/>
                <w:color w:val="262626" w:themeColor="text1" w:themeTint="D9"/>
              </w:rPr>
              <w:t>DCO/ED/CFO/</w:t>
            </w:r>
            <w:r w:rsidR="009F5A15">
              <w:rPr>
                <w:rFonts w:eastAsia="MS Gothic" w:cstheme="minorHAnsi"/>
                <w:b/>
                <w:bCs/>
                <w:color w:val="262626" w:themeColor="text1" w:themeTint="D9"/>
              </w:rPr>
              <w:t>CIO/</w:t>
            </w:r>
            <w:r w:rsidR="004B16A3">
              <w:rPr>
                <w:rFonts w:eastAsia="MS Gothic" w:cstheme="minorHAnsi"/>
                <w:b/>
                <w:bCs/>
                <w:color w:val="262626" w:themeColor="text1" w:themeTint="D9"/>
              </w:rPr>
              <w:t>CHRO’s Office</w:t>
            </w:r>
          </w:p>
        </w:tc>
      </w:tr>
      <w:bookmarkEnd w:id="5"/>
      <w:tr w:rsidR="005E0F7C" w:rsidRPr="005E0F7C" w14:paraId="1F87819E" w14:textId="77777777" w:rsidTr="009F5A15">
        <w:trPr>
          <w:trHeight w:val="391"/>
        </w:trPr>
        <w:tc>
          <w:tcPr>
            <w:tcW w:w="10206" w:type="dxa"/>
            <w:gridSpan w:val="4"/>
            <w:tcBorders>
              <w:top w:val="single" w:sz="4" w:space="0" w:color="auto"/>
            </w:tcBorders>
            <w:shd w:val="clear" w:color="auto" w:fill="D9D9D9" w:themeFill="background1" w:themeFillShade="D9"/>
            <w:vAlign w:val="center"/>
          </w:tcPr>
          <w:p w14:paraId="3140D711" w14:textId="58E98B86" w:rsidR="00C37EAF" w:rsidRPr="005E0F7C" w:rsidRDefault="008620FE" w:rsidP="009F5A15">
            <w:pPr>
              <w:rPr>
                <w:rFonts w:eastAsia="MS Gothic" w:cstheme="minorHAnsi"/>
                <w:b/>
                <w:bCs/>
                <w:color w:val="262626" w:themeColor="text1" w:themeTint="D9"/>
              </w:rPr>
            </w:pPr>
            <w:r w:rsidRPr="005E0F7C">
              <w:rPr>
                <w:rFonts w:eastAsia="MS Gothic" w:cstheme="minorHAnsi"/>
                <w:b/>
                <w:bCs/>
                <w:color w:val="262626" w:themeColor="text1" w:themeTint="D9"/>
              </w:rPr>
              <w:t xml:space="preserve">PART </w:t>
            </w:r>
            <w:r w:rsidR="007D699C">
              <w:rPr>
                <w:rFonts w:eastAsia="MS Gothic" w:cstheme="minorHAnsi"/>
                <w:b/>
                <w:bCs/>
                <w:color w:val="262626" w:themeColor="text1" w:themeTint="D9"/>
              </w:rPr>
              <w:t>S</w:t>
            </w:r>
            <w:r w:rsidR="0085114C">
              <w:rPr>
                <w:rFonts w:eastAsia="MS Gothic" w:cstheme="minorHAnsi"/>
                <w:b/>
                <w:bCs/>
                <w:color w:val="262626" w:themeColor="text1" w:themeTint="D9"/>
              </w:rPr>
              <w:t>IX</w:t>
            </w:r>
            <w:r w:rsidRPr="005E0F7C">
              <w:rPr>
                <w:rFonts w:eastAsia="MS Gothic" w:cstheme="minorHAnsi"/>
                <w:b/>
                <w:bCs/>
                <w:color w:val="262626" w:themeColor="text1" w:themeTint="D9"/>
              </w:rPr>
              <w:t xml:space="preserve"> – ENDORSEMENT BY </w:t>
            </w:r>
            <w:r w:rsidR="004B16A3" w:rsidRPr="005E0F7C">
              <w:rPr>
                <w:rFonts w:eastAsia="MS Gothic" w:cstheme="minorHAnsi"/>
                <w:b/>
                <w:bCs/>
                <w:color w:val="262626" w:themeColor="text1" w:themeTint="D9"/>
              </w:rPr>
              <w:t xml:space="preserve">ASSISTANT COMMISSIONER / </w:t>
            </w:r>
            <w:r w:rsidR="004B16A3">
              <w:rPr>
                <w:rFonts w:eastAsia="MS Gothic" w:cstheme="minorHAnsi"/>
                <w:b/>
                <w:bCs/>
                <w:color w:val="262626" w:themeColor="text1" w:themeTint="D9"/>
              </w:rPr>
              <w:t xml:space="preserve">DEPUTY CHIEF OFFICER / EXECUTIVE DIRECTOR / CHIEF FINANCE OFFICER / </w:t>
            </w:r>
            <w:r w:rsidR="009F5A15">
              <w:rPr>
                <w:rFonts w:eastAsia="MS Gothic" w:cstheme="minorHAnsi"/>
                <w:b/>
                <w:bCs/>
                <w:color w:val="262626" w:themeColor="text1" w:themeTint="D9"/>
              </w:rPr>
              <w:t xml:space="preserve">CHIEF INFORMATION OFFICER / </w:t>
            </w:r>
            <w:r w:rsidR="004B16A3">
              <w:rPr>
                <w:rFonts w:eastAsia="MS Gothic" w:cstheme="minorHAnsi"/>
                <w:b/>
                <w:bCs/>
                <w:color w:val="262626" w:themeColor="text1" w:themeTint="D9"/>
              </w:rPr>
              <w:t>CHIEF HUMAN RESOURCE OFFICER</w:t>
            </w:r>
          </w:p>
        </w:tc>
      </w:tr>
      <w:tr w:rsidR="00377EC8" w:rsidRPr="005E0F7C" w14:paraId="0FAB6FCC" w14:textId="77777777" w:rsidTr="009F5A15">
        <w:trPr>
          <w:trHeight w:val="391"/>
        </w:trPr>
        <w:tc>
          <w:tcPr>
            <w:tcW w:w="3304" w:type="dxa"/>
            <w:tcBorders>
              <w:top w:val="single" w:sz="4" w:space="0" w:color="auto"/>
            </w:tcBorders>
            <w:shd w:val="clear" w:color="auto" w:fill="auto"/>
            <w:vAlign w:val="center"/>
          </w:tcPr>
          <w:p w14:paraId="6248DF49" w14:textId="29B5A765" w:rsidR="00377EC8" w:rsidRPr="005E0F7C" w:rsidRDefault="00377EC8" w:rsidP="00377EC8">
            <w:pPr>
              <w:rPr>
                <w:rFonts w:eastAsia="MS Gothic" w:cstheme="minorHAnsi"/>
                <w:b/>
                <w:bCs/>
                <w:color w:val="262626" w:themeColor="text1" w:themeTint="D9"/>
              </w:rPr>
            </w:pPr>
            <w:r w:rsidRPr="005E0F7C">
              <w:rPr>
                <w:rFonts w:eastAsia="MS Gothic" w:cstheme="minorHAnsi"/>
                <w:b/>
                <w:bCs/>
                <w:color w:val="262626" w:themeColor="text1" w:themeTint="D9"/>
              </w:rPr>
              <w:t>Title</w:t>
            </w:r>
            <w:r w:rsidRPr="005E0F7C">
              <w:rPr>
                <w:rFonts w:eastAsia="MS Gothic" w:cstheme="minorHAnsi"/>
                <w:color w:val="262626" w:themeColor="text1" w:themeTint="D9"/>
              </w:rPr>
              <w:t>:</w:t>
            </w:r>
            <w:r>
              <w:rPr>
                <w:rFonts w:eastAsia="MS Gothic" w:cstheme="minorHAnsi"/>
                <w:color w:val="262626" w:themeColor="text1" w:themeTint="D9"/>
              </w:rPr>
              <w:t xml:space="preserve"> </w:t>
            </w:r>
            <w:r>
              <w:rPr>
                <w:color w:val="262626" w:themeColor="text1" w:themeTint="D9"/>
              </w:rPr>
              <w:fldChar w:fldCharType="begin">
                <w:ffData>
                  <w:name w:val="Text2"/>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304" w:type="dxa"/>
            <w:gridSpan w:val="2"/>
            <w:tcBorders>
              <w:top w:val="single" w:sz="4" w:space="0" w:color="auto"/>
            </w:tcBorders>
            <w:shd w:val="clear" w:color="auto" w:fill="auto"/>
            <w:vAlign w:val="center"/>
          </w:tcPr>
          <w:p w14:paraId="20AAF0E0" w14:textId="38E392C7" w:rsidR="00377EC8" w:rsidRPr="005E0F7C" w:rsidRDefault="00377EC8" w:rsidP="00377EC8">
            <w:pPr>
              <w:rPr>
                <w:rFonts w:eastAsia="MS Gothic" w:cstheme="minorHAnsi"/>
                <w:b/>
                <w:bCs/>
                <w:color w:val="262626" w:themeColor="text1" w:themeTint="D9"/>
              </w:rPr>
            </w:pPr>
            <w:r w:rsidRPr="005E0F7C">
              <w:rPr>
                <w:rFonts w:eastAsia="MS Gothic" w:cstheme="minorHAnsi"/>
                <w:b/>
                <w:bCs/>
                <w:color w:val="262626" w:themeColor="text1" w:themeTint="D9"/>
              </w:rPr>
              <w:t>Given Name</w:t>
            </w:r>
            <w:r w:rsidRPr="005E0F7C">
              <w:rPr>
                <w:rFonts w:eastAsia="MS Gothic" w:cstheme="minorHAnsi"/>
                <w:color w:val="262626" w:themeColor="text1" w:themeTint="D9"/>
              </w:rPr>
              <w:t>:</w:t>
            </w:r>
            <w:r>
              <w:rPr>
                <w:rFonts w:eastAsia="MS Gothic" w:cstheme="minorHAnsi"/>
                <w:color w:val="262626" w:themeColor="text1" w:themeTint="D9"/>
              </w:rPr>
              <w:t xml:space="preserve"> </w:t>
            </w:r>
            <w:r>
              <w:rPr>
                <w:color w:val="262626" w:themeColor="text1" w:themeTint="D9"/>
              </w:rPr>
              <w:fldChar w:fldCharType="begin">
                <w:ffData>
                  <w:name w:val="Text2"/>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598" w:type="dxa"/>
            <w:tcBorders>
              <w:top w:val="single" w:sz="4" w:space="0" w:color="auto"/>
            </w:tcBorders>
            <w:shd w:val="clear" w:color="auto" w:fill="auto"/>
            <w:vAlign w:val="center"/>
          </w:tcPr>
          <w:p w14:paraId="7869D8B4" w14:textId="0D82A1E8" w:rsidR="00377EC8" w:rsidRPr="005E0F7C" w:rsidRDefault="00377EC8" w:rsidP="00377EC8">
            <w:pPr>
              <w:rPr>
                <w:rFonts w:eastAsia="MS Gothic" w:cstheme="minorHAnsi"/>
                <w:b/>
                <w:bCs/>
                <w:color w:val="262626" w:themeColor="text1" w:themeTint="D9"/>
              </w:rPr>
            </w:pPr>
            <w:r w:rsidRPr="005E0F7C">
              <w:rPr>
                <w:rFonts w:eastAsia="MS Gothic" w:cstheme="minorHAnsi"/>
                <w:b/>
                <w:bCs/>
                <w:color w:val="262626" w:themeColor="text1" w:themeTint="D9"/>
              </w:rPr>
              <w:t>Surname</w:t>
            </w:r>
            <w:r w:rsidRPr="005E0F7C">
              <w:rPr>
                <w:rFonts w:eastAsia="MS Gothic" w:cstheme="minorHAnsi"/>
                <w:color w:val="262626" w:themeColor="text1" w:themeTint="D9"/>
              </w:rPr>
              <w:t>:</w:t>
            </w:r>
            <w:r>
              <w:rPr>
                <w:rFonts w:eastAsia="MS Gothic" w:cstheme="minorHAnsi"/>
                <w:color w:val="262626" w:themeColor="text1" w:themeTint="D9"/>
              </w:rPr>
              <w:t xml:space="preserve"> </w:t>
            </w:r>
            <w:r>
              <w:rPr>
                <w:color w:val="262626" w:themeColor="text1" w:themeTint="D9"/>
              </w:rPr>
              <w:fldChar w:fldCharType="begin">
                <w:ffData>
                  <w:name w:val="Text2"/>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r>
      <w:tr w:rsidR="00377EC8" w:rsidRPr="005E0F7C" w14:paraId="22589781" w14:textId="77777777" w:rsidTr="009F5A15">
        <w:trPr>
          <w:trHeight w:val="391"/>
        </w:trPr>
        <w:tc>
          <w:tcPr>
            <w:tcW w:w="3304" w:type="dxa"/>
            <w:tcBorders>
              <w:top w:val="single" w:sz="4" w:space="0" w:color="auto"/>
              <w:bottom w:val="single" w:sz="4" w:space="0" w:color="auto"/>
            </w:tcBorders>
            <w:shd w:val="clear" w:color="auto" w:fill="auto"/>
            <w:vAlign w:val="center"/>
          </w:tcPr>
          <w:p w14:paraId="43B4BFB6" w14:textId="6789EAF0" w:rsidR="00377EC8" w:rsidRPr="005E0F7C" w:rsidRDefault="00377EC8" w:rsidP="00377EC8">
            <w:pPr>
              <w:rPr>
                <w:rFonts w:eastAsia="MS Gothic" w:cstheme="minorHAnsi"/>
                <w:b/>
                <w:bCs/>
                <w:color w:val="262626" w:themeColor="text1" w:themeTint="D9"/>
              </w:rPr>
            </w:pPr>
            <w:r w:rsidRPr="005E0F7C">
              <w:rPr>
                <w:rFonts w:eastAsia="MS Gothic" w:cstheme="minorHAnsi"/>
                <w:b/>
                <w:bCs/>
                <w:color w:val="262626" w:themeColor="text1" w:themeTint="D9"/>
              </w:rPr>
              <w:t>Signature</w:t>
            </w:r>
            <w:r w:rsidRPr="005E0F7C">
              <w:rPr>
                <w:rFonts w:eastAsia="MS Gothic" w:cstheme="minorHAnsi"/>
                <w:color w:val="262626" w:themeColor="text1" w:themeTint="D9"/>
              </w:rPr>
              <w:t>:</w:t>
            </w:r>
            <w:r>
              <w:rPr>
                <w:rFonts w:eastAsia="MS Gothic" w:cstheme="minorHAnsi"/>
                <w:color w:val="262626" w:themeColor="text1" w:themeTint="D9"/>
              </w:rPr>
              <w:t xml:space="preserve"> </w:t>
            </w:r>
            <w:r>
              <w:rPr>
                <w:rFonts w:eastAsia="MS Gothic" w:cstheme="minorHAnsi"/>
                <w:color w:val="262626" w:themeColor="text1" w:themeTint="D9"/>
              </w:rPr>
              <w:fldChar w:fldCharType="begin">
                <w:ffData>
                  <w:name w:val="Text17"/>
                  <w:enabled/>
                  <w:calcOnExit w:val="0"/>
                  <w:textInput/>
                </w:ffData>
              </w:fldChar>
            </w:r>
            <w:r>
              <w:rPr>
                <w:rFonts w:eastAsia="MS Gothic" w:cstheme="minorHAnsi"/>
                <w:color w:val="262626" w:themeColor="text1" w:themeTint="D9"/>
              </w:rPr>
              <w:instrText xml:space="preserve"> FORMTEXT </w:instrText>
            </w:r>
            <w:r>
              <w:rPr>
                <w:rFonts w:eastAsia="MS Gothic" w:cstheme="minorHAnsi"/>
                <w:color w:val="262626" w:themeColor="text1" w:themeTint="D9"/>
              </w:rPr>
            </w:r>
            <w:r>
              <w:rPr>
                <w:rFonts w:eastAsia="MS Gothic" w:cstheme="minorHAnsi"/>
                <w:color w:val="262626" w:themeColor="text1" w:themeTint="D9"/>
              </w:rPr>
              <w:fldChar w:fldCharType="separate"/>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color w:val="262626" w:themeColor="text1" w:themeTint="D9"/>
              </w:rPr>
              <w:fldChar w:fldCharType="end"/>
            </w:r>
          </w:p>
        </w:tc>
        <w:tc>
          <w:tcPr>
            <w:tcW w:w="3304" w:type="dxa"/>
            <w:gridSpan w:val="2"/>
            <w:tcBorders>
              <w:top w:val="single" w:sz="4" w:space="0" w:color="auto"/>
              <w:bottom w:val="single" w:sz="4" w:space="0" w:color="auto"/>
            </w:tcBorders>
            <w:shd w:val="clear" w:color="auto" w:fill="auto"/>
            <w:vAlign w:val="center"/>
          </w:tcPr>
          <w:p w14:paraId="082B84D5" w14:textId="3106F917" w:rsidR="00377EC8" w:rsidRPr="005E0F7C" w:rsidRDefault="00377EC8" w:rsidP="00377EC8">
            <w:pPr>
              <w:rPr>
                <w:rFonts w:eastAsia="MS Gothic" w:cstheme="minorHAnsi"/>
                <w:b/>
                <w:bCs/>
                <w:color w:val="262626" w:themeColor="text1" w:themeTint="D9"/>
              </w:rPr>
            </w:pPr>
            <w:r w:rsidRPr="005E0F7C">
              <w:rPr>
                <w:rFonts w:eastAsia="MS Gothic" w:cstheme="minorHAnsi"/>
                <w:b/>
                <w:bCs/>
                <w:color w:val="262626" w:themeColor="text1" w:themeTint="D9"/>
              </w:rPr>
              <w:t>Date</w:t>
            </w:r>
            <w:r w:rsidRPr="005E0F7C">
              <w:rPr>
                <w:rFonts w:eastAsia="MS Gothic" w:cstheme="minorHAnsi"/>
                <w:color w:val="262626" w:themeColor="text1" w:themeTint="D9"/>
              </w:rPr>
              <w:t>:</w:t>
            </w:r>
            <w:r>
              <w:rPr>
                <w:rFonts w:eastAsia="MS Gothic" w:cstheme="minorHAnsi"/>
                <w:color w:val="262626" w:themeColor="text1" w:themeTint="D9"/>
              </w:rPr>
              <w:t xml:space="preserve"> </w:t>
            </w:r>
            <w:r>
              <w:rPr>
                <w:rFonts w:eastAsia="MS Gothic" w:cstheme="minorHAnsi"/>
                <w:color w:val="262626" w:themeColor="text1" w:themeTint="D9"/>
              </w:rPr>
              <w:fldChar w:fldCharType="begin">
                <w:ffData>
                  <w:name w:val="Text17"/>
                  <w:enabled/>
                  <w:calcOnExit w:val="0"/>
                  <w:textInput/>
                </w:ffData>
              </w:fldChar>
            </w:r>
            <w:r>
              <w:rPr>
                <w:rFonts w:eastAsia="MS Gothic" w:cstheme="minorHAnsi"/>
                <w:color w:val="262626" w:themeColor="text1" w:themeTint="D9"/>
              </w:rPr>
              <w:instrText xml:space="preserve"> FORMTEXT </w:instrText>
            </w:r>
            <w:r>
              <w:rPr>
                <w:rFonts w:eastAsia="MS Gothic" w:cstheme="minorHAnsi"/>
                <w:color w:val="262626" w:themeColor="text1" w:themeTint="D9"/>
              </w:rPr>
            </w:r>
            <w:r>
              <w:rPr>
                <w:rFonts w:eastAsia="MS Gothic" w:cstheme="minorHAnsi"/>
                <w:color w:val="262626" w:themeColor="text1" w:themeTint="D9"/>
              </w:rPr>
              <w:fldChar w:fldCharType="separate"/>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color w:val="262626" w:themeColor="text1" w:themeTint="D9"/>
              </w:rPr>
              <w:fldChar w:fldCharType="end"/>
            </w:r>
          </w:p>
        </w:tc>
        <w:tc>
          <w:tcPr>
            <w:tcW w:w="3598" w:type="dxa"/>
            <w:tcBorders>
              <w:top w:val="single" w:sz="4" w:space="0" w:color="auto"/>
              <w:bottom w:val="single" w:sz="4" w:space="0" w:color="auto"/>
            </w:tcBorders>
            <w:shd w:val="clear" w:color="auto" w:fill="auto"/>
            <w:vAlign w:val="center"/>
          </w:tcPr>
          <w:p w14:paraId="08939F72" w14:textId="77777777" w:rsidR="00377EC8" w:rsidRPr="005E0F7C" w:rsidRDefault="00377EC8" w:rsidP="00377EC8">
            <w:pPr>
              <w:rPr>
                <w:rFonts w:eastAsia="MS Gothic" w:cstheme="minorHAnsi"/>
                <w:b/>
                <w:bCs/>
                <w:color w:val="262626" w:themeColor="text1" w:themeTint="D9"/>
              </w:rPr>
            </w:pPr>
          </w:p>
        </w:tc>
      </w:tr>
      <w:tr w:rsidR="005E0F7C" w:rsidRPr="005E0F7C" w14:paraId="64457AD4" w14:textId="77777777" w:rsidTr="009F5A15">
        <w:trPr>
          <w:trHeight w:val="1461"/>
        </w:trPr>
        <w:tc>
          <w:tcPr>
            <w:tcW w:w="10206" w:type="dxa"/>
            <w:gridSpan w:val="4"/>
            <w:tcBorders>
              <w:top w:val="single" w:sz="4" w:space="0" w:color="auto"/>
              <w:bottom w:val="nil"/>
            </w:tcBorders>
            <w:shd w:val="clear" w:color="auto" w:fill="auto"/>
          </w:tcPr>
          <w:p w14:paraId="7DFDE7F3" w14:textId="19F48638" w:rsidR="008800AC" w:rsidRPr="00377EC8" w:rsidRDefault="008620FE" w:rsidP="00377EC8">
            <w:pPr>
              <w:spacing w:before="60"/>
              <w:rPr>
                <w:rFonts w:eastAsia="MS Gothic" w:cstheme="minorHAnsi"/>
                <w:b/>
                <w:bCs/>
                <w:color w:val="262626" w:themeColor="text1" w:themeTint="D9"/>
              </w:rPr>
            </w:pPr>
            <w:r w:rsidRPr="005E0F7C">
              <w:rPr>
                <w:rFonts w:eastAsia="MS Gothic" w:cstheme="minorHAnsi"/>
                <w:b/>
                <w:bCs/>
                <w:color w:val="262626" w:themeColor="text1" w:themeTint="D9"/>
              </w:rPr>
              <w:t>Comments:</w:t>
            </w:r>
            <w:r w:rsidR="00443A25">
              <w:rPr>
                <w:rFonts w:eastAsia="MS Gothic" w:cstheme="minorHAnsi"/>
                <w:b/>
                <w:bCs/>
                <w:color w:val="262626" w:themeColor="text1" w:themeTint="D9"/>
              </w:rPr>
              <w:t xml:space="preserve"> </w:t>
            </w:r>
            <w:r w:rsidR="00443A25">
              <w:rPr>
                <w:rFonts w:eastAsia="MS Gothic" w:cstheme="minorHAnsi"/>
                <w:b/>
                <w:bCs/>
                <w:color w:val="262626" w:themeColor="text1" w:themeTint="D9"/>
              </w:rPr>
              <w:fldChar w:fldCharType="begin">
                <w:ffData>
                  <w:name w:val="Text1"/>
                  <w:enabled/>
                  <w:calcOnExit w:val="0"/>
                  <w:textInput/>
                </w:ffData>
              </w:fldChar>
            </w:r>
            <w:bookmarkStart w:id="9" w:name="Text1"/>
            <w:r w:rsidR="00443A25">
              <w:rPr>
                <w:rFonts w:eastAsia="MS Gothic" w:cstheme="minorHAnsi"/>
                <w:b/>
                <w:bCs/>
                <w:color w:val="262626" w:themeColor="text1" w:themeTint="D9"/>
              </w:rPr>
              <w:instrText xml:space="preserve"> FORMTEXT </w:instrText>
            </w:r>
            <w:r w:rsidR="00443A25">
              <w:rPr>
                <w:rFonts w:eastAsia="MS Gothic" w:cstheme="minorHAnsi"/>
                <w:b/>
                <w:bCs/>
                <w:color w:val="262626" w:themeColor="text1" w:themeTint="D9"/>
              </w:rPr>
            </w:r>
            <w:r w:rsidR="00443A25">
              <w:rPr>
                <w:rFonts w:eastAsia="MS Gothic" w:cstheme="minorHAnsi"/>
                <w:b/>
                <w:bCs/>
                <w:color w:val="262626" w:themeColor="text1" w:themeTint="D9"/>
              </w:rPr>
              <w:fldChar w:fldCharType="separate"/>
            </w:r>
            <w:r w:rsidR="0052091B">
              <w:rPr>
                <w:rFonts w:eastAsia="MS Gothic" w:cstheme="minorHAnsi"/>
                <w:b/>
                <w:bCs/>
                <w:color w:val="262626" w:themeColor="text1" w:themeTint="D9"/>
              </w:rPr>
              <w:t> </w:t>
            </w:r>
            <w:r w:rsidR="0052091B">
              <w:rPr>
                <w:rFonts w:eastAsia="MS Gothic" w:cstheme="minorHAnsi"/>
                <w:b/>
                <w:bCs/>
                <w:color w:val="262626" w:themeColor="text1" w:themeTint="D9"/>
              </w:rPr>
              <w:t> </w:t>
            </w:r>
            <w:r w:rsidR="0052091B">
              <w:rPr>
                <w:rFonts w:eastAsia="MS Gothic" w:cstheme="minorHAnsi"/>
                <w:b/>
                <w:bCs/>
                <w:color w:val="262626" w:themeColor="text1" w:themeTint="D9"/>
              </w:rPr>
              <w:t> </w:t>
            </w:r>
            <w:r w:rsidR="0052091B">
              <w:rPr>
                <w:rFonts w:eastAsia="MS Gothic" w:cstheme="minorHAnsi"/>
                <w:b/>
                <w:bCs/>
                <w:color w:val="262626" w:themeColor="text1" w:themeTint="D9"/>
              </w:rPr>
              <w:t> </w:t>
            </w:r>
            <w:r w:rsidR="0052091B">
              <w:rPr>
                <w:rFonts w:eastAsia="MS Gothic" w:cstheme="minorHAnsi"/>
                <w:b/>
                <w:bCs/>
                <w:color w:val="262626" w:themeColor="text1" w:themeTint="D9"/>
              </w:rPr>
              <w:t> </w:t>
            </w:r>
            <w:r w:rsidR="00443A25">
              <w:rPr>
                <w:rFonts w:eastAsia="MS Gothic" w:cstheme="minorHAnsi"/>
                <w:b/>
                <w:bCs/>
                <w:color w:val="262626" w:themeColor="text1" w:themeTint="D9"/>
              </w:rPr>
              <w:fldChar w:fldCharType="end"/>
            </w:r>
            <w:bookmarkEnd w:id="9"/>
          </w:p>
          <w:p w14:paraId="36332CAB" w14:textId="77777777" w:rsidR="008800AC" w:rsidRPr="008800AC" w:rsidRDefault="008800AC" w:rsidP="008800AC">
            <w:pPr>
              <w:tabs>
                <w:tab w:val="left" w:pos="3406"/>
              </w:tabs>
              <w:rPr>
                <w:rFonts w:eastAsia="MS Gothic" w:cstheme="minorHAnsi"/>
              </w:rPr>
            </w:pPr>
          </w:p>
        </w:tc>
      </w:tr>
      <w:tr w:rsidR="00377EC8" w:rsidRPr="005E0F7C" w14:paraId="6DD0D989" w14:textId="77777777" w:rsidTr="009F5A15">
        <w:trPr>
          <w:trHeight w:val="682"/>
        </w:trPr>
        <w:tc>
          <w:tcPr>
            <w:tcW w:w="10206" w:type="dxa"/>
            <w:gridSpan w:val="4"/>
            <w:tcBorders>
              <w:top w:val="single" w:sz="4" w:space="0" w:color="auto"/>
              <w:bottom w:val="nil"/>
            </w:tcBorders>
            <w:shd w:val="clear" w:color="auto" w:fill="auto"/>
          </w:tcPr>
          <w:p w14:paraId="79668A34" w14:textId="0F70DEF8" w:rsidR="00377EC8" w:rsidRPr="005E0F7C" w:rsidRDefault="00BC1FBC" w:rsidP="00BC1FBC">
            <w:pPr>
              <w:spacing w:before="60"/>
              <w:jc w:val="center"/>
              <w:rPr>
                <w:rFonts w:eastAsia="MS Gothic" w:cstheme="minorHAnsi"/>
                <w:b/>
                <w:bCs/>
                <w:color w:val="262626" w:themeColor="text1" w:themeTint="D9"/>
              </w:rPr>
            </w:pPr>
            <w:r w:rsidRPr="005E0F7C">
              <w:rPr>
                <w:rFonts w:eastAsia="MS Gothic" w:cstheme="minorHAnsi"/>
                <w:color w:val="262626" w:themeColor="text1" w:themeTint="D9"/>
                <w:sz w:val="16"/>
                <w:szCs w:val="16"/>
              </w:rPr>
              <w:t xml:space="preserve">The Queensland Fire </w:t>
            </w:r>
            <w:r>
              <w:rPr>
                <w:rFonts w:eastAsia="MS Gothic" w:cstheme="minorHAnsi"/>
                <w:color w:val="262626" w:themeColor="text1" w:themeTint="D9"/>
                <w:sz w:val="16"/>
                <w:szCs w:val="16"/>
              </w:rPr>
              <w:t xml:space="preserve">Department </w:t>
            </w:r>
            <w:r w:rsidRPr="005E0F7C">
              <w:rPr>
                <w:rFonts w:eastAsia="MS Gothic" w:cstheme="minorHAnsi"/>
                <w:color w:val="262626" w:themeColor="text1" w:themeTint="D9"/>
                <w:sz w:val="16"/>
                <w:szCs w:val="16"/>
              </w:rPr>
              <w:t>is collecting personal information for the purpose of processing nominations subject to the requirements of the Information Privacy Act 2009 (The IPA Act) which are defined in the eleven (11) Information Privacy Principles (IPPs). For information on the eleven IPPs, refer to Schedule 3 of the IPA Act.</w:t>
            </w:r>
          </w:p>
        </w:tc>
      </w:tr>
      <w:tr w:rsidR="005E0F7C" w:rsidRPr="005E0F7C" w14:paraId="58B59C5B" w14:textId="77777777" w:rsidTr="009F5A15">
        <w:trPr>
          <w:trHeight w:val="391"/>
        </w:trPr>
        <w:tc>
          <w:tcPr>
            <w:tcW w:w="10206" w:type="dxa"/>
            <w:gridSpan w:val="4"/>
            <w:tcBorders>
              <w:top w:val="nil"/>
            </w:tcBorders>
            <w:shd w:val="clear" w:color="auto" w:fill="auto"/>
            <w:vAlign w:val="center"/>
          </w:tcPr>
          <w:p w14:paraId="2AF373FE" w14:textId="10B850D6" w:rsidR="00BA740E" w:rsidRPr="005E0F7C" w:rsidRDefault="00BA740E" w:rsidP="00443A25">
            <w:pPr>
              <w:jc w:val="center"/>
              <w:rPr>
                <w:rFonts w:eastAsia="MS Gothic" w:cstheme="minorHAnsi"/>
                <w:color w:val="262626" w:themeColor="text1" w:themeTint="D9"/>
                <w:sz w:val="18"/>
                <w:szCs w:val="18"/>
              </w:rPr>
            </w:pPr>
            <w:bookmarkStart w:id="10" w:name="_Hlk142569744"/>
          </w:p>
        </w:tc>
      </w:tr>
      <w:bookmarkEnd w:id="10"/>
    </w:tbl>
    <w:p w14:paraId="4BE863C1" w14:textId="77777777" w:rsidR="004B16A3" w:rsidRPr="004B16A3" w:rsidRDefault="004B16A3" w:rsidP="00AA6916">
      <w:pPr>
        <w:pStyle w:val="Title"/>
        <w:spacing w:after="160"/>
        <w:jc w:val="center"/>
        <w:rPr>
          <w:rFonts w:asciiTheme="minorHAnsi" w:hAnsiTheme="minorHAnsi" w:cstheme="minorHAnsi"/>
          <w:color w:val="262626" w:themeColor="text1" w:themeTint="D9"/>
          <w:sz w:val="24"/>
          <w:szCs w:val="24"/>
        </w:rPr>
      </w:pPr>
    </w:p>
    <w:p w14:paraId="27B24113" w14:textId="249A3B79" w:rsidR="00FA7E5A" w:rsidRPr="005E0F7C" w:rsidRDefault="003B46B3" w:rsidP="00AA6916">
      <w:pPr>
        <w:pStyle w:val="Title"/>
        <w:spacing w:after="160"/>
        <w:jc w:val="center"/>
        <w:rPr>
          <w:rFonts w:asciiTheme="minorHAnsi" w:hAnsiTheme="minorHAnsi" w:cstheme="minorHAnsi"/>
          <w:color w:val="262626" w:themeColor="text1" w:themeTint="D9"/>
          <w:sz w:val="40"/>
          <w:szCs w:val="40"/>
        </w:rPr>
      </w:pPr>
      <w:r w:rsidRPr="005E0F7C">
        <w:rPr>
          <w:rFonts w:asciiTheme="minorHAnsi" w:hAnsiTheme="minorHAnsi" w:cstheme="minorHAnsi"/>
          <w:color w:val="262626" w:themeColor="text1" w:themeTint="D9"/>
          <w:sz w:val="40"/>
          <w:szCs w:val="40"/>
        </w:rPr>
        <w:t>Guidelines</w:t>
      </w:r>
    </w:p>
    <w:p w14:paraId="245E6403" w14:textId="2B9E727B" w:rsidR="00AA6916" w:rsidRPr="00C448E4" w:rsidRDefault="00016489" w:rsidP="00AA6916">
      <w:pPr>
        <w:rPr>
          <w:b/>
          <w:bCs/>
          <w:color w:val="EA7200"/>
          <w:sz w:val="24"/>
          <w:szCs w:val="24"/>
        </w:rPr>
      </w:pPr>
      <w:r w:rsidRPr="00C448E4">
        <w:rPr>
          <w:b/>
          <w:bCs/>
          <w:color w:val="EA7200"/>
          <w:sz w:val="24"/>
          <w:szCs w:val="24"/>
        </w:rPr>
        <w:t>General Information</w:t>
      </w:r>
    </w:p>
    <w:p w14:paraId="71C11C91" w14:textId="77777777" w:rsidR="002E01C4" w:rsidRPr="00C448E4" w:rsidRDefault="002E01C4" w:rsidP="00443A25">
      <w:pPr>
        <w:jc w:val="both"/>
        <w:rPr>
          <w:color w:val="262626" w:themeColor="text1" w:themeTint="D9"/>
        </w:rPr>
      </w:pPr>
      <w:r w:rsidRPr="00C448E4">
        <w:rPr>
          <w:color w:val="262626" w:themeColor="text1" w:themeTint="D9"/>
        </w:rPr>
        <w:t>The National Medal recognises long and diligent service by members of recognised government and voluntary organisations that risk their lives or safety to protect or assist the community in enforcement of the law or in times of emergency or natural disaster.  Fifteen years’ service is required to qualify. Clasps are available for each additional ten years’ service.</w:t>
      </w:r>
    </w:p>
    <w:p w14:paraId="766B697D" w14:textId="77777777" w:rsidR="002E01C4" w:rsidRPr="00C448E4" w:rsidRDefault="002E01C4" w:rsidP="00443A25">
      <w:pPr>
        <w:jc w:val="both"/>
        <w:rPr>
          <w:color w:val="262626" w:themeColor="text1" w:themeTint="D9"/>
        </w:rPr>
      </w:pPr>
      <w:r w:rsidRPr="00C448E4">
        <w:rPr>
          <w:color w:val="262626" w:themeColor="text1" w:themeTint="D9"/>
        </w:rPr>
        <w:t xml:space="preserve">The Governor-General awards the National Medal. Nominations are made by the Chief Officer of the nominee’s organisation. </w:t>
      </w:r>
    </w:p>
    <w:p w14:paraId="69871013" w14:textId="11BAC8F0" w:rsidR="00EC7A75" w:rsidRPr="00C448E4" w:rsidRDefault="00EC7A75" w:rsidP="00443A25">
      <w:pPr>
        <w:jc w:val="both"/>
        <w:rPr>
          <w:b/>
          <w:bCs/>
          <w:color w:val="EA7200"/>
          <w:sz w:val="24"/>
          <w:szCs w:val="24"/>
        </w:rPr>
      </w:pPr>
      <w:r w:rsidRPr="00C448E4">
        <w:rPr>
          <w:b/>
          <w:bCs/>
          <w:color w:val="EA7200"/>
          <w:sz w:val="24"/>
          <w:szCs w:val="24"/>
        </w:rPr>
        <w:t>Eligibility Criteria</w:t>
      </w:r>
    </w:p>
    <w:p w14:paraId="3EBF582A" w14:textId="3ECA91F1" w:rsidR="0032718E" w:rsidRPr="00C448E4" w:rsidRDefault="0032718E" w:rsidP="00443A25">
      <w:pPr>
        <w:jc w:val="both"/>
        <w:rPr>
          <w:color w:val="262626" w:themeColor="text1" w:themeTint="D9"/>
        </w:rPr>
      </w:pPr>
      <w:r w:rsidRPr="00C448E4">
        <w:rPr>
          <w:color w:val="262626" w:themeColor="text1" w:themeTint="D9"/>
        </w:rPr>
        <w:t>Members of the QF</w:t>
      </w:r>
      <w:r w:rsidR="00BC1FBC">
        <w:rPr>
          <w:color w:val="262626" w:themeColor="text1" w:themeTint="D9"/>
        </w:rPr>
        <w:t>D o</w:t>
      </w:r>
      <w:r w:rsidRPr="00C448E4">
        <w:rPr>
          <w:color w:val="262626" w:themeColor="text1" w:themeTint="D9"/>
        </w:rPr>
        <w:t xml:space="preserve">perational workforce, paid and volunteer may be nominated for this award.  </w:t>
      </w:r>
    </w:p>
    <w:p w14:paraId="4DA61CA6" w14:textId="77777777" w:rsidR="0032718E" w:rsidRPr="00C448E4" w:rsidRDefault="0032718E" w:rsidP="00443A25">
      <w:pPr>
        <w:jc w:val="both"/>
        <w:rPr>
          <w:color w:val="262626" w:themeColor="text1" w:themeTint="D9"/>
        </w:rPr>
      </w:pPr>
      <w:r w:rsidRPr="00C448E4">
        <w:rPr>
          <w:color w:val="262626" w:themeColor="text1" w:themeTint="D9"/>
        </w:rPr>
        <w:t>Public Servants and non-operational personnel are not eligible for this award.</w:t>
      </w:r>
    </w:p>
    <w:p w14:paraId="34F873F3" w14:textId="77777777" w:rsidR="0032718E" w:rsidRPr="00C448E4" w:rsidRDefault="0032718E" w:rsidP="00443A25">
      <w:pPr>
        <w:jc w:val="both"/>
        <w:rPr>
          <w:color w:val="262626" w:themeColor="text1" w:themeTint="D9"/>
        </w:rPr>
      </w:pPr>
      <w:r w:rsidRPr="00C448E4">
        <w:rPr>
          <w:color w:val="262626" w:themeColor="text1" w:themeTint="D9"/>
        </w:rPr>
        <w:t>You can self-nominate for this award.</w:t>
      </w:r>
    </w:p>
    <w:p w14:paraId="3CD036A6" w14:textId="3A84F2C4" w:rsidR="00EC7A75" w:rsidRPr="00C448E4" w:rsidRDefault="00EC7A75" w:rsidP="00443A25">
      <w:pPr>
        <w:jc w:val="both"/>
        <w:rPr>
          <w:b/>
          <w:bCs/>
          <w:color w:val="EA7200"/>
          <w:sz w:val="24"/>
          <w:szCs w:val="24"/>
        </w:rPr>
      </w:pPr>
      <w:r w:rsidRPr="00C448E4">
        <w:rPr>
          <w:b/>
          <w:bCs/>
          <w:color w:val="EA7200"/>
          <w:sz w:val="24"/>
          <w:szCs w:val="24"/>
        </w:rPr>
        <w:t xml:space="preserve">Nomination Process </w:t>
      </w:r>
    </w:p>
    <w:p w14:paraId="4637071C" w14:textId="77777777" w:rsidR="00C92757" w:rsidRDefault="00C92757" w:rsidP="00C92757">
      <w:pPr>
        <w:pStyle w:val="ListParagraph"/>
        <w:numPr>
          <w:ilvl w:val="0"/>
          <w:numId w:val="4"/>
        </w:numPr>
        <w:jc w:val="both"/>
        <w:rPr>
          <w:color w:val="262626" w:themeColor="text1" w:themeTint="D9"/>
        </w:rPr>
      </w:pPr>
      <w:r>
        <w:rPr>
          <w:color w:val="262626" w:themeColor="text1" w:themeTint="D9"/>
        </w:rPr>
        <w:t>The Honours Reward and Recognition (HRR) Team opens nominations for these awards.</w:t>
      </w:r>
    </w:p>
    <w:p w14:paraId="4818A985" w14:textId="77777777" w:rsidR="00C92757" w:rsidRDefault="00C92757" w:rsidP="00C92757">
      <w:pPr>
        <w:pStyle w:val="ListParagraph"/>
        <w:numPr>
          <w:ilvl w:val="0"/>
          <w:numId w:val="4"/>
        </w:numPr>
        <w:jc w:val="both"/>
        <w:rPr>
          <w:color w:val="262626" w:themeColor="text1" w:themeTint="D9"/>
        </w:rPr>
      </w:pPr>
      <w:r>
        <w:rPr>
          <w:color w:val="262626" w:themeColor="text1" w:themeTint="D9"/>
        </w:rPr>
        <w:t>Nominations will only be processed by HRR when the award process is opened.</w:t>
      </w:r>
    </w:p>
    <w:p w14:paraId="1ACD584C" w14:textId="41A73A07" w:rsidR="00EC7A75" w:rsidRPr="00C448E4" w:rsidRDefault="00EC7A75" w:rsidP="00443A25">
      <w:pPr>
        <w:pStyle w:val="ListParagraph"/>
        <w:numPr>
          <w:ilvl w:val="0"/>
          <w:numId w:val="4"/>
        </w:numPr>
        <w:jc w:val="both"/>
        <w:rPr>
          <w:color w:val="262626" w:themeColor="text1" w:themeTint="D9"/>
        </w:rPr>
      </w:pPr>
      <w:r w:rsidRPr="00C448E4">
        <w:rPr>
          <w:color w:val="262626" w:themeColor="text1" w:themeTint="D9"/>
        </w:rPr>
        <w:t>Nominations are made via a nominator within QF</w:t>
      </w:r>
      <w:r w:rsidR="00BC1FBC">
        <w:rPr>
          <w:color w:val="262626" w:themeColor="text1" w:themeTint="D9"/>
        </w:rPr>
        <w:t>D.</w:t>
      </w:r>
    </w:p>
    <w:p w14:paraId="52C114DB" w14:textId="65A96D79" w:rsidR="00EC7A75" w:rsidRDefault="00EC7A75" w:rsidP="00443A25">
      <w:pPr>
        <w:pStyle w:val="ListParagraph"/>
        <w:numPr>
          <w:ilvl w:val="0"/>
          <w:numId w:val="4"/>
        </w:numPr>
        <w:jc w:val="both"/>
        <w:rPr>
          <w:color w:val="262626" w:themeColor="text1" w:themeTint="D9"/>
        </w:rPr>
      </w:pPr>
      <w:r w:rsidRPr="00C448E4">
        <w:rPr>
          <w:color w:val="262626" w:themeColor="text1" w:themeTint="D9"/>
        </w:rPr>
        <w:t>Complete this form</w:t>
      </w:r>
      <w:r w:rsidR="00423E5C" w:rsidRPr="00C448E4">
        <w:rPr>
          <w:color w:val="262626" w:themeColor="text1" w:themeTint="D9"/>
        </w:rPr>
        <w:t xml:space="preserve"> </w:t>
      </w:r>
      <w:r w:rsidRPr="00C448E4">
        <w:rPr>
          <w:color w:val="262626" w:themeColor="text1" w:themeTint="D9"/>
        </w:rPr>
        <w:t xml:space="preserve">and submit to appropriate </w:t>
      </w:r>
      <w:r w:rsidR="00BC1FBC">
        <w:rPr>
          <w:color w:val="262626" w:themeColor="text1" w:themeTint="D9"/>
        </w:rPr>
        <w:t>Manager</w:t>
      </w:r>
      <w:r w:rsidRPr="00C448E4">
        <w:rPr>
          <w:color w:val="262626" w:themeColor="text1" w:themeTint="D9"/>
        </w:rPr>
        <w:t xml:space="preserve"> for sighting. It is the responsibility of the nomination officer to ensure that the individual’s details are correct and to ensure that, to the best of their knowledge, the individual being nominated meets the eligibility criteria.</w:t>
      </w:r>
    </w:p>
    <w:p w14:paraId="694AF242" w14:textId="5E22BBEF" w:rsidR="002523E8" w:rsidRPr="002523E8" w:rsidRDefault="002523E8" w:rsidP="002523E8">
      <w:pPr>
        <w:pStyle w:val="ListParagraph"/>
        <w:numPr>
          <w:ilvl w:val="0"/>
          <w:numId w:val="4"/>
        </w:numPr>
        <w:kinsoku w:val="0"/>
        <w:overflowPunct w:val="0"/>
        <w:autoSpaceDE w:val="0"/>
        <w:autoSpaceDN w:val="0"/>
        <w:adjustRightInd w:val="0"/>
        <w:spacing w:after="80" w:line="228" w:lineRule="auto"/>
        <w:ind w:right="141"/>
        <w:rPr>
          <w:color w:val="262626" w:themeColor="text1" w:themeTint="D9"/>
        </w:rPr>
      </w:pPr>
      <w:r w:rsidRPr="002523E8">
        <w:rPr>
          <w:color w:val="262626" w:themeColor="text1" w:themeTint="D9"/>
        </w:rPr>
        <w:t xml:space="preserve">Information provided in the nomination for the National Medal or Clasp will be disclosed to the Honours Secretariat at Government House, Canberra as part of the approval process. If approved, details of the award will be provided to the Department of the Prime Minister and Cabinet and your name, award and date of award may be made available through the searchable database on the Australian Honours website </w:t>
      </w:r>
      <w:hyperlink r:id="rId11" w:history="1">
        <w:r w:rsidRPr="002523E8">
          <w:rPr>
            <w:color w:val="262626" w:themeColor="text1" w:themeTint="D9"/>
          </w:rPr>
          <w:t>https://honours.pmc.gov.au/honours/search</w:t>
        </w:r>
      </w:hyperlink>
    </w:p>
    <w:p w14:paraId="5449E6B4" w14:textId="77777777" w:rsidR="00EC7A75" w:rsidRPr="00C448E4" w:rsidRDefault="00EC7A75" w:rsidP="00443A25">
      <w:pPr>
        <w:pStyle w:val="ListParagraph"/>
        <w:numPr>
          <w:ilvl w:val="0"/>
          <w:numId w:val="4"/>
        </w:numPr>
        <w:jc w:val="both"/>
        <w:rPr>
          <w:color w:val="262626" w:themeColor="text1" w:themeTint="D9"/>
        </w:rPr>
      </w:pPr>
      <w:r w:rsidRPr="00C448E4">
        <w:rPr>
          <w:color w:val="262626" w:themeColor="text1" w:themeTint="D9"/>
        </w:rPr>
        <w:t>Managers are responsible for considering nominations regarding the eligibility criteria and ensuring the nomination is progressed.</w:t>
      </w:r>
    </w:p>
    <w:p w14:paraId="287D8D21" w14:textId="2FD9B192" w:rsidR="004B16A3" w:rsidRPr="001E47B4" w:rsidRDefault="00EC7A75" w:rsidP="004B16A3">
      <w:pPr>
        <w:pStyle w:val="ListParagraph"/>
        <w:numPr>
          <w:ilvl w:val="0"/>
          <w:numId w:val="4"/>
        </w:numPr>
        <w:spacing w:line="235" w:lineRule="auto"/>
        <w:jc w:val="both"/>
        <w:rPr>
          <w:color w:val="262626" w:themeColor="text1" w:themeTint="D9"/>
        </w:rPr>
      </w:pPr>
      <w:r w:rsidRPr="004B16A3">
        <w:rPr>
          <w:color w:val="262626" w:themeColor="text1" w:themeTint="D9"/>
        </w:rPr>
        <w:t xml:space="preserve">Manager </w:t>
      </w:r>
      <w:r w:rsidR="00443A25" w:rsidRPr="004B16A3">
        <w:rPr>
          <w:color w:val="262626" w:themeColor="text1" w:themeTint="D9"/>
        </w:rPr>
        <w:t>sighted</w:t>
      </w:r>
      <w:r w:rsidRPr="004B16A3">
        <w:rPr>
          <w:color w:val="262626" w:themeColor="text1" w:themeTint="D9"/>
        </w:rPr>
        <w:t xml:space="preserve"> nominations are to be submitted to the relevant </w:t>
      </w:r>
      <w:r w:rsidR="004B16A3" w:rsidRPr="00C448E4">
        <w:rPr>
          <w:color w:val="262626" w:themeColor="text1" w:themeTint="D9"/>
        </w:rPr>
        <w:t>Assistant Commissioner (AC)/</w:t>
      </w:r>
      <w:r w:rsidR="004B16A3">
        <w:rPr>
          <w:color w:val="262626" w:themeColor="text1" w:themeTint="D9"/>
        </w:rPr>
        <w:t xml:space="preserve">Deputy Chief Officer </w:t>
      </w:r>
      <w:r w:rsidR="004B16A3" w:rsidRPr="00C448E4">
        <w:rPr>
          <w:color w:val="262626" w:themeColor="text1" w:themeTint="D9"/>
        </w:rPr>
        <w:t>(D</w:t>
      </w:r>
      <w:r w:rsidR="004B16A3">
        <w:rPr>
          <w:color w:val="262626" w:themeColor="text1" w:themeTint="D9"/>
        </w:rPr>
        <w:t>CO</w:t>
      </w:r>
      <w:r w:rsidR="004B16A3" w:rsidRPr="00C448E4">
        <w:rPr>
          <w:color w:val="262626" w:themeColor="text1" w:themeTint="D9"/>
        </w:rPr>
        <w:t>)</w:t>
      </w:r>
      <w:r w:rsidR="004B16A3">
        <w:rPr>
          <w:color w:val="262626" w:themeColor="text1" w:themeTint="D9"/>
        </w:rPr>
        <w:t xml:space="preserve">/Executive Director (ED), Chief Finance Officer (CFO), </w:t>
      </w:r>
      <w:r w:rsidR="009F5A15">
        <w:rPr>
          <w:color w:val="262626" w:themeColor="text1" w:themeTint="D9"/>
        </w:rPr>
        <w:t xml:space="preserve">Chief Information Officer, </w:t>
      </w:r>
      <w:r w:rsidR="004B16A3">
        <w:rPr>
          <w:color w:val="262626" w:themeColor="text1" w:themeTint="D9"/>
        </w:rPr>
        <w:t>Chief Human Resource Officer (CHRO)</w:t>
      </w:r>
      <w:r w:rsidR="004B16A3" w:rsidRPr="00C448E4">
        <w:rPr>
          <w:color w:val="262626" w:themeColor="text1" w:themeTint="D9"/>
        </w:rPr>
        <w:t xml:space="preserve"> for approval. </w:t>
      </w:r>
    </w:p>
    <w:p w14:paraId="3CD1D6A5" w14:textId="08E1EC68" w:rsidR="00EC7A75" w:rsidRPr="004B16A3" w:rsidRDefault="004B16A3" w:rsidP="00443A25">
      <w:pPr>
        <w:pStyle w:val="ListParagraph"/>
        <w:numPr>
          <w:ilvl w:val="0"/>
          <w:numId w:val="4"/>
        </w:numPr>
        <w:jc w:val="both"/>
        <w:rPr>
          <w:color w:val="262626" w:themeColor="text1" w:themeTint="D9"/>
        </w:rPr>
      </w:pPr>
      <w:r w:rsidRPr="00C448E4">
        <w:rPr>
          <w:color w:val="262626" w:themeColor="text1" w:themeTint="D9"/>
        </w:rPr>
        <w:t>AC/D</w:t>
      </w:r>
      <w:r>
        <w:rPr>
          <w:color w:val="262626" w:themeColor="text1" w:themeTint="D9"/>
        </w:rPr>
        <w:t>CO/ED/CFO/</w:t>
      </w:r>
      <w:r w:rsidR="009F5A15">
        <w:rPr>
          <w:color w:val="262626" w:themeColor="text1" w:themeTint="D9"/>
        </w:rPr>
        <w:t>CIO/</w:t>
      </w:r>
      <w:r>
        <w:rPr>
          <w:color w:val="262626" w:themeColor="text1" w:themeTint="D9"/>
        </w:rPr>
        <w:t>CHRO</w:t>
      </w:r>
      <w:r w:rsidR="009F5A15">
        <w:rPr>
          <w:color w:val="262626" w:themeColor="text1" w:themeTint="D9"/>
        </w:rPr>
        <w:t xml:space="preserve"> </w:t>
      </w:r>
      <w:r w:rsidR="00EC7A75" w:rsidRPr="004B16A3">
        <w:rPr>
          <w:color w:val="262626" w:themeColor="text1" w:themeTint="D9"/>
        </w:rPr>
        <w:t>approved nominations are submitted to QF</w:t>
      </w:r>
      <w:r w:rsidR="00BC1FBC" w:rsidRPr="004B16A3">
        <w:rPr>
          <w:color w:val="262626" w:themeColor="text1" w:themeTint="D9"/>
        </w:rPr>
        <w:t>D</w:t>
      </w:r>
      <w:r w:rsidR="00EC7A75" w:rsidRPr="004B16A3">
        <w:rPr>
          <w:color w:val="262626" w:themeColor="text1" w:themeTint="D9"/>
        </w:rPr>
        <w:t xml:space="preserve"> Honours, Reward and Recognition (HRR) Team.</w:t>
      </w:r>
    </w:p>
    <w:p w14:paraId="59244112" w14:textId="6F492F53" w:rsidR="00EC7A75" w:rsidRPr="00C448E4" w:rsidRDefault="00EC7A75" w:rsidP="00443A25">
      <w:pPr>
        <w:pStyle w:val="ListParagraph"/>
        <w:numPr>
          <w:ilvl w:val="0"/>
          <w:numId w:val="4"/>
        </w:numPr>
        <w:jc w:val="both"/>
        <w:rPr>
          <w:color w:val="262626" w:themeColor="text1" w:themeTint="D9"/>
        </w:rPr>
      </w:pPr>
      <w:r w:rsidRPr="00C448E4">
        <w:rPr>
          <w:color w:val="262626" w:themeColor="text1" w:themeTint="D9"/>
        </w:rPr>
        <w:t xml:space="preserve">The HRR Team conduct various credential checks and submit integrity checks to the Workforce Liaison Unit. Any adverse integrity checks are sent directly to the </w:t>
      </w:r>
      <w:r w:rsidR="00BC1FBC">
        <w:rPr>
          <w:color w:val="262626" w:themeColor="text1" w:themeTint="D9"/>
        </w:rPr>
        <w:t>Division Head/Decision Maker</w:t>
      </w:r>
      <w:r w:rsidRPr="00C448E4">
        <w:rPr>
          <w:color w:val="262626" w:themeColor="text1" w:themeTint="D9"/>
        </w:rPr>
        <w:t xml:space="preserve"> for consideration.</w:t>
      </w:r>
    </w:p>
    <w:p w14:paraId="5EE1342B" w14:textId="13C59AF7" w:rsidR="00EC7A75" w:rsidRPr="00C448E4" w:rsidRDefault="00EC7A75" w:rsidP="00443A25">
      <w:pPr>
        <w:pStyle w:val="ListParagraph"/>
        <w:numPr>
          <w:ilvl w:val="0"/>
          <w:numId w:val="4"/>
        </w:numPr>
        <w:jc w:val="both"/>
        <w:rPr>
          <w:color w:val="262626" w:themeColor="text1" w:themeTint="D9"/>
        </w:rPr>
      </w:pPr>
      <w:r w:rsidRPr="00C448E4">
        <w:rPr>
          <w:color w:val="262626" w:themeColor="text1" w:themeTint="D9"/>
        </w:rPr>
        <w:t>All nominations meeting the eligibility criteria and are clear of integrity checks are progressed to the Commissioner.</w:t>
      </w:r>
    </w:p>
    <w:p w14:paraId="2981A05E" w14:textId="0BA93781" w:rsidR="00A257EF" w:rsidRPr="003A2B16" w:rsidRDefault="00EC7A75" w:rsidP="003A2B16">
      <w:pPr>
        <w:pStyle w:val="ListParagraph"/>
        <w:numPr>
          <w:ilvl w:val="0"/>
          <w:numId w:val="4"/>
        </w:numPr>
        <w:jc w:val="both"/>
        <w:rPr>
          <w:color w:val="262626" w:themeColor="text1" w:themeTint="D9"/>
        </w:rPr>
      </w:pPr>
      <w:r w:rsidRPr="003A2B16">
        <w:rPr>
          <w:color w:val="262626" w:themeColor="text1" w:themeTint="D9"/>
        </w:rPr>
        <w:t xml:space="preserve">Once the Commissioner has approved, the HRR Team will </w:t>
      </w:r>
      <w:r w:rsidR="00F2457B" w:rsidRPr="003A2B16">
        <w:rPr>
          <w:color w:val="262626" w:themeColor="text1" w:themeTint="D9"/>
        </w:rPr>
        <w:t>submit to the Governor-General’s Office in Canberra</w:t>
      </w:r>
      <w:r w:rsidR="0036393C" w:rsidRPr="003A2B16">
        <w:rPr>
          <w:color w:val="262626" w:themeColor="text1" w:themeTint="D9"/>
        </w:rPr>
        <w:t>.</w:t>
      </w:r>
    </w:p>
    <w:sectPr w:rsidR="00A257EF" w:rsidRPr="003A2B16" w:rsidSect="004B16A3">
      <w:headerReference w:type="default" r:id="rId12"/>
      <w:footerReference w:type="default" r:id="rId13"/>
      <w:pgSz w:w="11906" w:h="16838"/>
      <w:pgMar w:top="1843" w:right="991" w:bottom="1276" w:left="993" w:header="708"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E6A8B" w14:textId="77777777" w:rsidR="001E7B9B" w:rsidRDefault="001E7B9B" w:rsidP="0045306F">
      <w:pPr>
        <w:spacing w:after="0" w:line="240" w:lineRule="auto"/>
      </w:pPr>
      <w:r>
        <w:separator/>
      </w:r>
    </w:p>
  </w:endnote>
  <w:endnote w:type="continuationSeparator" w:id="0">
    <w:p w14:paraId="13485388" w14:textId="77777777" w:rsidR="001E7B9B" w:rsidRDefault="001E7B9B" w:rsidP="00453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0815F" w14:textId="368AF710" w:rsidR="00834666" w:rsidRDefault="00834666" w:rsidP="0045306F">
    <w:pPr>
      <w:pStyle w:val="Footer"/>
      <w:jc w:val="center"/>
    </w:pPr>
  </w:p>
  <w:sdt>
    <w:sdtPr>
      <w:id w:val="-578834461"/>
      <w:docPartObj>
        <w:docPartGallery w:val="Page Numbers (Bottom of Page)"/>
        <w:docPartUnique/>
      </w:docPartObj>
    </w:sdtPr>
    <w:sdtEndPr>
      <w:rPr>
        <w:b/>
        <w:bCs/>
        <w:noProof/>
      </w:rPr>
    </w:sdtEndPr>
    <w:sdtContent>
      <w:p w14:paraId="051D6102" w14:textId="2610D4F5" w:rsidR="0045306F" w:rsidRDefault="0045306F" w:rsidP="0045306F">
        <w:pPr>
          <w:pStyle w:val="Footer"/>
          <w:jc w:val="center"/>
        </w:pPr>
      </w:p>
      <w:p w14:paraId="286E8E07" w14:textId="34490516" w:rsidR="0045306F" w:rsidRDefault="00B33B46" w:rsidP="0045306F">
        <w:pPr>
          <w:pStyle w:val="Footer"/>
          <w:jc w:val="center"/>
        </w:pPr>
        <w:r>
          <w:rPr>
            <w:noProof/>
          </w:rPr>
          <mc:AlternateContent>
            <mc:Choice Requires="wps">
              <w:drawing>
                <wp:anchor distT="45720" distB="45720" distL="114300" distR="114300" simplePos="0" relativeHeight="251663360" behindDoc="0" locked="0" layoutInCell="1" allowOverlap="1" wp14:anchorId="6AC31C31" wp14:editId="16BB5E5A">
                  <wp:simplePos x="0" y="0"/>
                  <wp:positionH relativeFrom="column">
                    <wp:posOffset>2714625</wp:posOffset>
                  </wp:positionH>
                  <wp:positionV relativeFrom="paragraph">
                    <wp:posOffset>92075</wp:posOffset>
                  </wp:positionV>
                  <wp:extent cx="1231900" cy="28575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0" cy="285750"/>
                          </a:xfrm>
                          <a:prstGeom prst="rect">
                            <a:avLst/>
                          </a:prstGeom>
                          <a:solidFill>
                            <a:srgbClr val="FFFFFF"/>
                          </a:solidFill>
                          <a:ln w="9525">
                            <a:noFill/>
                            <a:miter lim="800000"/>
                            <a:headEnd/>
                            <a:tailEnd/>
                          </a:ln>
                        </wps:spPr>
                        <wps:txbx>
                          <w:txbxContent>
                            <w:p w14:paraId="7714A67E" w14:textId="77777777" w:rsidR="00B33B46" w:rsidRDefault="00B33B46" w:rsidP="00B33B46">
                              <w:pPr>
                                <w:pStyle w:val="Footer"/>
                                <w:jc w:val="center"/>
                              </w:pPr>
                              <w:r w:rsidRPr="0045306F">
                                <w:rPr>
                                  <w:color w:val="808080" w:themeColor="background1" w:themeShade="80"/>
                                </w:rPr>
                                <w:t>P</w:t>
                              </w:r>
                              <w:r>
                                <w:rPr>
                                  <w:color w:val="808080" w:themeColor="background1" w:themeShade="80"/>
                                </w:rPr>
                                <w:t xml:space="preserve"> </w:t>
                              </w:r>
                              <w:r w:rsidRPr="0045306F">
                                <w:rPr>
                                  <w:color w:val="808080" w:themeColor="background1" w:themeShade="80"/>
                                </w:rPr>
                                <w:t>a</w:t>
                              </w:r>
                              <w:r>
                                <w:rPr>
                                  <w:color w:val="808080" w:themeColor="background1" w:themeShade="80"/>
                                </w:rPr>
                                <w:t xml:space="preserve"> </w:t>
                              </w:r>
                              <w:r w:rsidRPr="0045306F">
                                <w:rPr>
                                  <w:color w:val="808080" w:themeColor="background1" w:themeShade="80"/>
                                </w:rPr>
                                <w:t>g</w:t>
                              </w:r>
                              <w:r>
                                <w:rPr>
                                  <w:color w:val="808080" w:themeColor="background1" w:themeShade="80"/>
                                </w:rPr>
                                <w:t xml:space="preserve"> </w:t>
                              </w:r>
                              <w:r w:rsidRPr="0045306F">
                                <w:rPr>
                                  <w:color w:val="808080" w:themeColor="background1" w:themeShade="80"/>
                                </w:rPr>
                                <w:t>e</w:t>
                              </w:r>
                              <w:r>
                                <w:t xml:space="preserve"> | </w:t>
                              </w:r>
                              <w:r>
                                <w:fldChar w:fldCharType="begin"/>
                              </w:r>
                              <w:r>
                                <w:instrText xml:space="preserve"> PAGE   \* MERGEFORMAT </w:instrText>
                              </w:r>
                              <w:r>
                                <w:fldChar w:fldCharType="separate"/>
                              </w:r>
                              <w:r>
                                <w:t>1</w:t>
                              </w:r>
                              <w:r>
                                <w:rPr>
                                  <w:noProof/>
                                </w:rPr>
                                <w:fldChar w:fldCharType="end"/>
                              </w:r>
                            </w:p>
                            <w:p w14:paraId="6E4420D6" w14:textId="77777777" w:rsidR="00B33B46" w:rsidRDefault="00B33B46" w:rsidP="00B33B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C31C31" id="_x0000_t202" coordsize="21600,21600" o:spt="202" path="m,l,21600r21600,l21600,xe">
                  <v:stroke joinstyle="miter"/>
                  <v:path gradientshapeok="t" o:connecttype="rect"/>
                </v:shapetype>
                <v:shape id="Text Box 2" o:spid="_x0000_s1027" type="#_x0000_t202" style="position:absolute;left:0;text-align:left;margin-left:213.75pt;margin-top:7.25pt;width:97pt;height:2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" stroked="f">
                  <v:textbox>
                    <w:txbxContent>
                      <w:p w14:paraId="7714A67E" w14:textId="77777777" w:rsidR="00B33B46" w:rsidRDefault="00B33B46" w:rsidP="00B33B46">
                        <w:pPr>
                          <w:pStyle w:val="Footer"/>
                          <w:jc w:val="center"/>
                        </w:pPr>
                        <w:r w:rsidRPr="0045306F">
                          <w:rPr>
                            <w:color w:val="808080" w:themeColor="background1" w:themeShade="80"/>
                          </w:rPr>
                          <w:t>P</w:t>
                        </w:r>
                        <w:r>
                          <w:rPr>
                            <w:color w:val="808080" w:themeColor="background1" w:themeShade="80"/>
                          </w:rPr>
                          <w:t xml:space="preserve"> </w:t>
                        </w:r>
                        <w:r w:rsidRPr="0045306F">
                          <w:rPr>
                            <w:color w:val="808080" w:themeColor="background1" w:themeShade="80"/>
                          </w:rPr>
                          <w:t>a</w:t>
                        </w:r>
                        <w:r>
                          <w:rPr>
                            <w:color w:val="808080" w:themeColor="background1" w:themeShade="80"/>
                          </w:rPr>
                          <w:t xml:space="preserve"> </w:t>
                        </w:r>
                        <w:r w:rsidRPr="0045306F">
                          <w:rPr>
                            <w:color w:val="808080" w:themeColor="background1" w:themeShade="80"/>
                          </w:rPr>
                          <w:t>g</w:t>
                        </w:r>
                        <w:r>
                          <w:rPr>
                            <w:color w:val="808080" w:themeColor="background1" w:themeShade="80"/>
                          </w:rPr>
                          <w:t xml:space="preserve"> </w:t>
                        </w:r>
                        <w:r w:rsidRPr="0045306F">
                          <w:rPr>
                            <w:color w:val="808080" w:themeColor="background1" w:themeShade="80"/>
                          </w:rPr>
                          <w:t>e</w:t>
                        </w:r>
                        <w:r>
                          <w:t xml:space="preserve"> | </w:t>
                        </w:r>
                        <w:r>
                          <w:fldChar w:fldCharType="begin"/>
                        </w:r>
                        <w:r>
                          <w:instrText xml:space="preserve"> PAGE   \* MERGEFORMAT </w:instrText>
                        </w:r>
                        <w:r>
                          <w:fldChar w:fldCharType="separate"/>
                        </w:r>
                        <w:r>
                          <w:t>1</w:t>
                        </w:r>
                        <w:r>
                          <w:rPr>
                            <w:noProof/>
                          </w:rPr>
                          <w:fldChar w:fldCharType="end"/>
                        </w:r>
                      </w:p>
                      <w:p w14:paraId="6E4420D6" w14:textId="77777777" w:rsidR="00B33B46" w:rsidRDefault="00B33B46" w:rsidP="00B33B46"/>
                    </w:txbxContent>
                  </v:textbox>
                  <w10:wrap type="square"/>
                </v:shape>
              </w:pict>
            </mc:Fallback>
          </mc:AlternateContent>
        </w:r>
        <w:r>
          <w:rPr>
            <w:noProof/>
          </w:rPr>
          <w:drawing>
            <wp:anchor distT="0" distB="0" distL="114300" distR="114300" simplePos="0" relativeHeight="251661312" behindDoc="1" locked="1" layoutInCell="1" allowOverlap="0" wp14:anchorId="26CF5900" wp14:editId="11286333">
              <wp:simplePos x="0" y="0"/>
              <wp:positionH relativeFrom="page">
                <wp:align>right</wp:align>
              </wp:positionH>
              <wp:positionV relativeFrom="page">
                <wp:posOffset>9735185</wp:posOffset>
              </wp:positionV>
              <wp:extent cx="7537450" cy="772795"/>
              <wp:effectExtent l="0" t="0" r="6350" b="825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7537450" cy="772795"/>
                      </a:xfrm>
                      <a:prstGeom prst="rect">
                        <a:avLst/>
                      </a:prstGeom>
                    </pic:spPr>
                  </pic:pic>
                </a:graphicData>
              </a:graphic>
              <wp14:sizeRelH relativeFrom="margin">
                <wp14:pctWidth>0</wp14:pctWidth>
              </wp14:sizeRelH>
              <wp14:sizeRelV relativeFrom="margin">
                <wp14:pctHeight>0</wp14:pctHeight>
              </wp14:sizeRelV>
            </wp:anchor>
          </w:drawing>
        </w:r>
      </w:p>
      <w:p w14:paraId="1C8BF55E" w14:textId="5FC8C561" w:rsidR="0045306F" w:rsidRDefault="009E058E" w:rsidP="0045306F">
        <w:pPr>
          <w:pStyle w:val="Footer"/>
          <w:jc w:val="center"/>
        </w:pPr>
      </w:p>
    </w:sdtContent>
  </w:sdt>
  <w:p w14:paraId="1CBD2503" w14:textId="316A8C1C" w:rsidR="0045306F" w:rsidRDefault="004530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5E7F4" w14:textId="77777777" w:rsidR="001E7B9B" w:rsidRDefault="001E7B9B" w:rsidP="0045306F">
      <w:pPr>
        <w:spacing w:after="0" w:line="240" w:lineRule="auto"/>
      </w:pPr>
      <w:r>
        <w:separator/>
      </w:r>
    </w:p>
  </w:footnote>
  <w:footnote w:type="continuationSeparator" w:id="0">
    <w:p w14:paraId="6B0CAE49" w14:textId="77777777" w:rsidR="001E7B9B" w:rsidRDefault="001E7B9B" w:rsidP="004530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01BCF" w14:textId="1A08DA03" w:rsidR="0045306F" w:rsidRDefault="0045306F">
    <w:pPr>
      <w:pStyle w:val="Header"/>
    </w:pPr>
    <w:r>
      <w:rPr>
        <w:noProof/>
      </w:rPr>
      <mc:AlternateContent>
        <mc:Choice Requires="wps">
          <w:drawing>
            <wp:anchor distT="0" distB="0" distL="114300" distR="114300" simplePos="0" relativeHeight="251659264" behindDoc="0" locked="0" layoutInCell="1" allowOverlap="1" wp14:anchorId="60A052DF" wp14:editId="44DB44BF">
              <wp:simplePos x="0" y="0"/>
              <wp:positionH relativeFrom="page">
                <wp:posOffset>9525</wp:posOffset>
              </wp:positionH>
              <wp:positionV relativeFrom="paragraph">
                <wp:posOffset>-439156</wp:posOffset>
              </wp:positionV>
              <wp:extent cx="7534275" cy="12096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209675"/>
                      </a:xfrm>
                      <a:prstGeom prst="rect">
                        <a:avLst/>
                      </a:prstGeom>
                      <a:solidFill>
                        <a:srgbClr val="143054"/>
                      </a:solidFill>
                    </wps:spPr>
                    <wps:style>
                      <a:lnRef idx="2">
                        <a:schemeClr val="accent1">
                          <a:shade val="50000"/>
                        </a:schemeClr>
                      </a:lnRef>
                      <a:fillRef idx="1">
                        <a:schemeClr val="accent1"/>
                      </a:fillRef>
                      <a:effectRef idx="0">
                        <a:schemeClr val="accent1"/>
                      </a:effectRef>
                      <a:fontRef idx="minor">
                        <a:schemeClr val="lt1"/>
                      </a:fontRef>
                    </wps:style>
                    <wps:txbx>
                      <w:txbxContent>
                        <w:p w14:paraId="36EF8D3C" w14:textId="77777777" w:rsidR="00834666" w:rsidRDefault="0045306F" w:rsidP="0045306F">
                          <w:pPr>
                            <w:pStyle w:val="Title"/>
                            <w:jc w:val="center"/>
                            <w:rPr>
                              <w:color w:val="FFFFFF" w:themeColor="background1"/>
                            </w:rPr>
                          </w:pPr>
                          <w:r>
                            <w:rPr>
                              <w:color w:val="FFFFFF" w:themeColor="background1"/>
                            </w:rPr>
                            <w:t>Q</w:t>
                          </w:r>
                          <w:r w:rsidR="00834666">
                            <w:rPr>
                              <w:color w:val="FFFFFF" w:themeColor="background1"/>
                            </w:rPr>
                            <w:t>ueensland Fire Department</w:t>
                          </w:r>
                        </w:p>
                        <w:p w14:paraId="6EE8AEC4" w14:textId="284695DA" w:rsidR="0045306F" w:rsidRPr="0045306F" w:rsidRDefault="0045306F" w:rsidP="0045306F">
                          <w:pPr>
                            <w:pStyle w:val="Title"/>
                            <w:jc w:val="center"/>
                            <w:rPr>
                              <w:color w:val="FFFFFF" w:themeColor="background1"/>
                            </w:rPr>
                          </w:pPr>
                          <w:r>
                            <w:rPr>
                              <w:color w:val="FFFFFF" w:themeColor="background1"/>
                            </w:rPr>
                            <w:t>Honours, Reward and Recognition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A052DF" id="Rectangle 1" o:spid="_x0000_s1026" style="position:absolute;margin-left:.75pt;margin-top:-34.6pt;width:593.25pt;height:95.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" fillcolor="#143054" strokecolor="#1f3763 [1604]" strokeweight="1pt">
              <v:textbox>
                <w:txbxContent>
                  <w:p w14:paraId="36EF8D3C" w14:textId="77777777" w:rsidR="00834666" w:rsidRDefault="0045306F" w:rsidP="0045306F">
                    <w:pPr>
                      <w:pStyle w:val="Title"/>
                      <w:jc w:val="center"/>
                      <w:rPr>
                        <w:color w:val="FFFFFF" w:themeColor="background1"/>
                      </w:rPr>
                    </w:pPr>
                    <w:r>
                      <w:rPr>
                        <w:color w:val="FFFFFF" w:themeColor="background1"/>
                      </w:rPr>
                      <w:t>Q</w:t>
                    </w:r>
                    <w:r w:rsidR="00834666">
                      <w:rPr>
                        <w:color w:val="FFFFFF" w:themeColor="background1"/>
                      </w:rPr>
                      <w:t>ueensland Fire Department</w:t>
                    </w:r>
                  </w:p>
                  <w:p w14:paraId="6EE8AEC4" w14:textId="284695DA" w:rsidR="0045306F" w:rsidRPr="0045306F" w:rsidRDefault="0045306F" w:rsidP="0045306F">
                    <w:pPr>
                      <w:pStyle w:val="Title"/>
                      <w:jc w:val="center"/>
                      <w:rPr>
                        <w:color w:val="FFFFFF" w:themeColor="background1"/>
                      </w:rPr>
                    </w:pPr>
                    <w:r>
                      <w:rPr>
                        <w:color w:val="FFFFFF" w:themeColor="background1"/>
                      </w:rPr>
                      <w:t>Honours, Reward and Recognition</w:t>
                    </w:r>
                  </w:p>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decimal"/>
      <w:lvlText w:val="%1."/>
      <w:lvlJc w:val="left"/>
      <w:pPr>
        <w:ind w:left="579" w:hanging="428"/>
      </w:pPr>
      <w:rPr>
        <w:rFonts w:ascii="Arial" w:hAnsi="Arial" w:cs="Arial"/>
        <w:b w:val="0"/>
        <w:bCs w:val="0"/>
        <w:i w:val="0"/>
        <w:iCs w:val="0"/>
        <w:spacing w:val="-1"/>
        <w:w w:val="99"/>
        <w:sz w:val="20"/>
        <w:szCs w:val="20"/>
      </w:rPr>
    </w:lvl>
    <w:lvl w:ilvl="1">
      <w:start w:val="1"/>
      <w:numFmt w:val="lowerLetter"/>
      <w:lvlText w:val="(%2)"/>
      <w:lvlJc w:val="left"/>
      <w:pPr>
        <w:ind w:left="1146" w:hanging="569"/>
      </w:pPr>
      <w:rPr>
        <w:rFonts w:ascii="Arial" w:hAnsi="Arial" w:cs="Arial"/>
        <w:b w:val="0"/>
        <w:bCs w:val="0"/>
        <w:i w:val="0"/>
        <w:iCs w:val="0"/>
        <w:spacing w:val="0"/>
        <w:w w:val="99"/>
        <w:sz w:val="20"/>
        <w:szCs w:val="20"/>
      </w:rPr>
    </w:lvl>
    <w:lvl w:ilvl="2">
      <w:numFmt w:val="bullet"/>
      <w:lvlText w:val="•"/>
      <w:lvlJc w:val="left"/>
      <w:pPr>
        <w:ind w:left="2162" w:hanging="569"/>
      </w:pPr>
    </w:lvl>
    <w:lvl w:ilvl="3">
      <w:numFmt w:val="bullet"/>
      <w:lvlText w:val="•"/>
      <w:lvlJc w:val="left"/>
      <w:pPr>
        <w:ind w:left="3185" w:hanging="569"/>
      </w:pPr>
    </w:lvl>
    <w:lvl w:ilvl="4">
      <w:numFmt w:val="bullet"/>
      <w:lvlText w:val="•"/>
      <w:lvlJc w:val="left"/>
      <w:pPr>
        <w:ind w:left="4208" w:hanging="569"/>
      </w:pPr>
    </w:lvl>
    <w:lvl w:ilvl="5">
      <w:numFmt w:val="bullet"/>
      <w:lvlText w:val="•"/>
      <w:lvlJc w:val="left"/>
      <w:pPr>
        <w:ind w:left="5231" w:hanging="569"/>
      </w:pPr>
    </w:lvl>
    <w:lvl w:ilvl="6">
      <w:numFmt w:val="bullet"/>
      <w:lvlText w:val="•"/>
      <w:lvlJc w:val="left"/>
      <w:pPr>
        <w:ind w:left="6254" w:hanging="569"/>
      </w:pPr>
    </w:lvl>
    <w:lvl w:ilvl="7">
      <w:numFmt w:val="bullet"/>
      <w:lvlText w:val="•"/>
      <w:lvlJc w:val="left"/>
      <w:pPr>
        <w:ind w:left="7277" w:hanging="569"/>
      </w:pPr>
    </w:lvl>
    <w:lvl w:ilvl="8">
      <w:numFmt w:val="bullet"/>
      <w:lvlText w:val="•"/>
      <w:lvlJc w:val="left"/>
      <w:pPr>
        <w:ind w:left="8300" w:hanging="569"/>
      </w:pPr>
    </w:lvl>
  </w:abstractNum>
  <w:abstractNum w:abstractNumId="1" w15:restartNumberingAfterBreak="0">
    <w:nsid w:val="00000403"/>
    <w:multiLevelType w:val="multilevel"/>
    <w:tmpl w:val="FFFFFFFF"/>
    <w:lvl w:ilvl="0">
      <w:start w:val="2"/>
      <w:numFmt w:val="lowerLetter"/>
      <w:lvlText w:val="(%1)"/>
      <w:lvlJc w:val="left"/>
      <w:pPr>
        <w:ind w:left="579" w:hanging="428"/>
      </w:pPr>
      <w:rPr>
        <w:rFonts w:ascii="Arial" w:hAnsi="Arial" w:cs="Arial"/>
        <w:b w:val="0"/>
        <w:bCs w:val="0"/>
        <w:i w:val="0"/>
        <w:iCs w:val="0"/>
        <w:spacing w:val="0"/>
        <w:w w:val="99"/>
        <w:sz w:val="20"/>
        <w:szCs w:val="20"/>
      </w:rPr>
    </w:lvl>
    <w:lvl w:ilvl="1">
      <w:numFmt w:val="bullet"/>
      <w:lvlText w:val="•"/>
      <w:lvlJc w:val="left"/>
      <w:pPr>
        <w:ind w:left="1556" w:hanging="428"/>
      </w:pPr>
    </w:lvl>
    <w:lvl w:ilvl="2">
      <w:numFmt w:val="bullet"/>
      <w:lvlText w:val="•"/>
      <w:lvlJc w:val="left"/>
      <w:pPr>
        <w:ind w:left="2533" w:hanging="428"/>
      </w:pPr>
    </w:lvl>
    <w:lvl w:ilvl="3">
      <w:numFmt w:val="bullet"/>
      <w:lvlText w:val="•"/>
      <w:lvlJc w:val="left"/>
      <w:pPr>
        <w:ind w:left="3509" w:hanging="428"/>
      </w:pPr>
    </w:lvl>
    <w:lvl w:ilvl="4">
      <w:numFmt w:val="bullet"/>
      <w:lvlText w:val="•"/>
      <w:lvlJc w:val="left"/>
      <w:pPr>
        <w:ind w:left="4486" w:hanging="428"/>
      </w:pPr>
    </w:lvl>
    <w:lvl w:ilvl="5">
      <w:numFmt w:val="bullet"/>
      <w:lvlText w:val="•"/>
      <w:lvlJc w:val="left"/>
      <w:pPr>
        <w:ind w:left="5463" w:hanging="428"/>
      </w:pPr>
    </w:lvl>
    <w:lvl w:ilvl="6">
      <w:numFmt w:val="bullet"/>
      <w:lvlText w:val="•"/>
      <w:lvlJc w:val="left"/>
      <w:pPr>
        <w:ind w:left="6439" w:hanging="428"/>
      </w:pPr>
    </w:lvl>
    <w:lvl w:ilvl="7">
      <w:numFmt w:val="bullet"/>
      <w:lvlText w:val="•"/>
      <w:lvlJc w:val="left"/>
      <w:pPr>
        <w:ind w:left="7416" w:hanging="428"/>
      </w:pPr>
    </w:lvl>
    <w:lvl w:ilvl="8">
      <w:numFmt w:val="bullet"/>
      <w:lvlText w:val="•"/>
      <w:lvlJc w:val="left"/>
      <w:pPr>
        <w:ind w:left="8393" w:hanging="428"/>
      </w:pPr>
    </w:lvl>
  </w:abstractNum>
  <w:abstractNum w:abstractNumId="2" w15:restartNumberingAfterBreak="0">
    <w:nsid w:val="0F3C23AB"/>
    <w:multiLevelType w:val="hybridMultilevel"/>
    <w:tmpl w:val="14F8BABC"/>
    <w:lvl w:ilvl="0" w:tplc="3F981416">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A50DFA"/>
    <w:multiLevelType w:val="hybridMultilevel"/>
    <w:tmpl w:val="B7F0FF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551430F"/>
    <w:multiLevelType w:val="hybridMultilevel"/>
    <w:tmpl w:val="D198472E"/>
    <w:lvl w:ilvl="0" w:tplc="3F981416">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5C52726"/>
    <w:multiLevelType w:val="hybridMultilevel"/>
    <w:tmpl w:val="15DAA454"/>
    <w:lvl w:ilvl="0" w:tplc="1A8496C2">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B63625"/>
    <w:multiLevelType w:val="hybridMultilevel"/>
    <w:tmpl w:val="B26A2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A25B66"/>
    <w:multiLevelType w:val="hybridMultilevel"/>
    <w:tmpl w:val="648A7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E4D7E05"/>
    <w:multiLevelType w:val="hybridMultilevel"/>
    <w:tmpl w:val="B2701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FB7022"/>
    <w:multiLevelType w:val="hybridMultilevel"/>
    <w:tmpl w:val="114E5B2C"/>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35914C2"/>
    <w:multiLevelType w:val="hybridMultilevel"/>
    <w:tmpl w:val="0778F8B0"/>
    <w:lvl w:ilvl="0" w:tplc="1A8496C2">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55F3F33"/>
    <w:multiLevelType w:val="hybridMultilevel"/>
    <w:tmpl w:val="1E8C409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3AB748D7"/>
    <w:multiLevelType w:val="hybridMultilevel"/>
    <w:tmpl w:val="2E2EE9E0"/>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1354BA7"/>
    <w:multiLevelType w:val="hybridMultilevel"/>
    <w:tmpl w:val="12BAA7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9C074D3"/>
    <w:multiLevelType w:val="hybridMultilevel"/>
    <w:tmpl w:val="0E5AE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CDC2B5B"/>
    <w:multiLevelType w:val="hybridMultilevel"/>
    <w:tmpl w:val="ECBA35FE"/>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3F15FEB"/>
    <w:multiLevelType w:val="hybridMultilevel"/>
    <w:tmpl w:val="2C6800BE"/>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4D934CE"/>
    <w:multiLevelType w:val="hybridMultilevel"/>
    <w:tmpl w:val="DF7E68E8"/>
    <w:lvl w:ilvl="0" w:tplc="0C090001">
      <w:start w:val="1"/>
      <w:numFmt w:val="bullet"/>
      <w:lvlText w:val=""/>
      <w:lvlJc w:val="left"/>
      <w:pPr>
        <w:ind w:left="399" w:hanging="360"/>
      </w:pPr>
      <w:rPr>
        <w:rFonts w:ascii="Symbol" w:hAnsi="Symbol" w:hint="default"/>
      </w:rPr>
    </w:lvl>
    <w:lvl w:ilvl="1" w:tplc="0C090003" w:tentative="1">
      <w:start w:val="1"/>
      <w:numFmt w:val="bullet"/>
      <w:lvlText w:val="o"/>
      <w:lvlJc w:val="left"/>
      <w:pPr>
        <w:ind w:left="1119" w:hanging="360"/>
      </w:pPr>
      <w:rPr>
        <w:rFonts w:ascii="Courier New" w:hAnsi="Courier New" w:cs="Courier New" w:hint="default"/>
      </w:rPr>
    </w:lvl>
    <w:lvl w:ilvl="2" w:tplc="0C090005" w:tentative="1">
      <w:start w:val="1"/>
      <w:numFmt w:val="bullet"/>
      <w:lvlText w:val=""/>
      <w:lvlJc w:val="left"/>
      <w:pPr>
        <w:ind w:left="1839" w:hanging="360"/>
      </w:pPr>
      <w:rPr>
        <w:rFonts w:ascii="Wingdings" w:hAnsi="Wingdings" w:hint="default"/>
      </w:rPr>
    </w:lvl>
    <w:lvl w:ilvl="3" w:tplc="0C090001" w:tentative="1">
      <w:start w:val="1"/>
      <w:numFmt w:val="bullet"/>
      <w:lvlText w:val=""/>
      <w:lvlJc w:val="left"/>
      <w:pPr>
        <w:ind w:left="2559" w:hanging="360"/>
      </w:pPr>
      <w:rPr>
        <w:rFonts w:ascii="Symbol" w:hAnsi="Symbol" w:hint="default"/>
      </w:rPr>
    </w:lvl>
    <w:lvl w:ilvl="4" w:tplc="0C090003" w:tentative="1">
      <w:start w:val="1"/>
      <w:numFmt w:val="bullet"/>
      <w:lvlText w:val="o"/>
      <w:lvlJc w:val="left"/>
      <w:pPr>
        <w:ind w:left="3279" w:hanging="360"/>
      </w:pPr>
      <w:rPr>
        <w:rFonts w:ascii="Courier New" w:hAnsi="Courier New" w:cs="Courier New" w:hint="default"/>
      </w:rPr>
    </w:lvl>
    <w:lvl w:ilvl="5" w:tplc="0C090005" w:tentative="1">
      <w:start w:val="1"/>
      <w:numFmt w:val="bullet"/>
      <w:lvlText w:val=""/>
      <w:lvlJc w:val="left"/>
      <w:pPr>
        <w:ind w:left="3999" w:hanging="360"/>
      </w:pPr>
      <w:rPr>
        <w:rFonts w:ascii="Wingdings" w:hAnsi="Wingdings" w:hint="default"/>
      </w:rPr>
    </w:lvl>
    <w:lvl w:ilvl="6" w:tplc="0C090001" w:tentative="1">
      <w:start w:val="1"/>
      <w:numFmt w:val="bullet"/>
      <w:lvlText w:val=""/>
      <w:lvlJc w:val="left"/>
      <w:pPr>
        <w:ind w:left="4719" w:hanging="360"/>
      </w:pPr>
      <w:rPr>
        <w:rFonts w:ascii="Symbol" w:hAnsi="Symbol" w:hint="default"/>
      </w:rPr>
    </w:lvl>
    <w:lvl w:ilvl="7" w:tplc="0C090003" w:tentative="1">
      <w:start w:val="1"/>
      <w:numFmt w:val="bullet"/>
      <w:lvlText w:val="o"/>
      <w:lvlJc w:val="left"/>
      <w:pPr>
        <w:ind w:left="5439" w:hanging="360"/>
      </w:pPr>
      <w:rPr>
        <w:rFonts w:ascii="Courier New" w:hAnsi="Courier New" w:cs="Courier New" w:hint="default"/>
      </w:rPr>
    </w:lvl>
    <w:lvl w:ilvl="8" w:tplc="0C090005" w:tentative="1">
      <w:start w:val="1"/>
      <w:numFmt w:val="bullet"/>
      <w:lvlText w:val=""/>
      <w:lvlJc w:val="left"/>
      <w:pPr>
        <w:ind w:left="6159" w:hanging="360"/>
      </w:pPr>
      <w:rPr>
        <w:rFonts w:ascii="Wingdings" w:hAnsi="Wingdings" w:hint="default"/>
      </w:rPr>
    </w:lvl>
  </w:abstractNum>
  <w:abstractNum w:abstractNumId="18" w15:restartNumberingAfterBreak="0">
    <w:nsid w:val="730E2055"/>
    <w:multiLevelType w:val="hybridMultilevel"/>
    <w:tmpl w:val="DAB61920"/>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7A67E5C"/>
    <w:multiLevelType w:val="hybridMultilevel"/>
    <w:tmpl w:val="A6CA30C2"/>
    <w:lvl w:ilvl="0" w:tplc="051C617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79A45DCB"/>
    <w:multiLevelType w:val="hybridMultilevel"/>
    <w:tmpl w:val="1E76E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D882DF8"/>
    <w:multiLevelType w:val="hybridMultilevel"/>
    <w:tmpl w:val="A0161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E1F417F"/>
    <w:multiLevelType w:val="hybridMultilevel"/>
    <w:tmpl w:val="41B42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E5561F8"/>
    <w:multiLevelType w:val="hybridMultilevel"/>
    <w:tmpl w:val="6658DF2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16cid:durableId="903486002">
    <w:abstractNumId w:val="14"/>
  </w:num>
  <w:num w:numId="2" w16cid:durableId="1354187587">
    <w:abstractNumId w:val="11"/>
  </w:num>
  <w:num w:numId="3" w16cid:durableId="922878110">
    <w:abstractNumId w:val="21"/>
  </w:num>
  <w:num w:numId="4" w16cid:durableId="385297205">
    <w:abstractNumId w:val="13"/>
  </w:num>
  <w:num w:numId="5" w16cid:durableId="606158118">
    <w:abstractNumId w:val="6"/>
  </w:num>
  <w:num w:numId="6" w16cid:durableId="1245872031">
    <w:abstractNumId w:val="8"/>
  </w:num>
  <w:num w:numId="7" w16cid:durableId="266424383">
    <w:abstractNumId w:val="16"/>
  </w:num>
  <w:num w:numId="8" w16cid:durableId="76027289">
    <w:abstractNumId w:val="18"/>
  </w:num>
  <w:num w:numId="9" w16cid:durableId="1728919298">
    <w:abstractNumId w:val="12"/>
  </w:num>
  <w:num w:numId="10" w16cid:durableId="1818956699">
    <w:abstractNumId w:val="15"/>
  </w:num>
  <w:num w:numId="11" w16cid:durableId="1858423561">
    <w:abstractNumId w:val="9"/>
  </w:num>
  <w:num w:numId="12" w16cid:durableId="1054887914">
    <w:abstractNumId w:val="20"/>
  </w:num>
  <w:num w:numId="13" w16cid:durableId="355472934">
    <w:abstractNumId w:val="7"/>
  </w:num>
  <w:num w:numId="14" w16cid:durableId="1453329598">
    <w:abstractNumId w:val="22"/>
  </w:num>
  <w:num w:numId="15" w16cid:durableId="1267351038">
    <w:abstractNumId w:val="10"/>
  </w:num>
  <w:num w:numId="16" w16cid:durableId="1086148171">
    <w:abstractNumId w:val="5"/>
  </w:num>
  <w:num w:numId="17" w16cid:durableId="1790583368">
    <w:abstractNumId w:val="23"/>
  </w:num>
  <w:num w:numId="18" w16cid:durableId="310715340">
    <w:abstractNumId w:val="2"/>
  </w:num>
  <w:num w:numId="19" w16cid:durableId="357589617">
    <w:abstractNumId w:val="4"/>
  </w:num>
  <w:num w:numId="20" w16cid:durableId="2111703311">
    <w:abstractNumId w:val="3"/>
  </w:num>
  <w:num w:numId="21" w16cid:durableId="966081308">
    <w:abstractNumId w:val="17"/>
  </w:num>
  <w:num w:numId="22" w16cid:durableId="1730808918">
    <w:abstractNumId w:val="1"/>
  </w:num>
  <w:num w:numId="23" w16cid:durableId="2132438519">
    <w:abstractNumId w:val="0"/>
  </w:num>
  <w:num w:numId="24" w16cid:durableId="103130217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06F"/>
    <w:rsid w:val="00005EFA"/>
    <w:rsid w:val="0000697B"/>
    <w:rsid w:val="00010460"/>
    <w:rsid w:val="00010DD6"/>
    <w:rsid w:val="0001463C"/>
    <w:rsid w:val="00016489"/>
    <w:rsid w:val="0003205C"/>
    <w:rsid w:val="000329CA"/>
    <w:rsid w:val="0003395F"/>
    <w:rsid w:val="00036582"/>
    <w:rsid w:val="00036724"/>
    <w:rsid w:val="000524DC"/>
    <w:rsid w:val="00062629"/>
    <w:rsid w:val="00067BC8"/>
    <w:rsid w:val="0007149C"/>
    <w:rsid w:val="000741B1"/>
    <w:rsid w:val="00074593"/>
    <w:rsid w:val="00077412"/>
    <w:rsid w:val="000811BC"/>
    <w:rsid w:val="0008438C"/>
    <w:rsid w:val="000B4A52"/>
    <w:rsid w:val="000B5B7A"/>
    <w:rsid w:val="000C36FC"/>
    <w:rsid w:val="0011072C"/>
    <w:rsid w:val="00112A4A"/>
    <w:rsid w:val="0011349B"/>
    <w:rsid w:val="0011407D"/>
    <w:rsid w:val="0011421E"/>
    <w:rsid w:val="00121B54"/>
    <w:rsid w:val="00132AC2"/>
    <w:rsid w:val="001410F5"/>
    <w:rsid w:val="0015310B"/>
    <w:rsid w:val="00160D6A"/>
    <w:rsid w:val="00163BE9"/>
    <w:rsid w:val="0017167B"/>
    <w:rsid w:val="00172151"/>
    <w:rsid w:val="0017774E"/>
    <w:rsid w:val="00180956"/>
    <w:rsid w:val="00193363"/>
    <w:rsid w:val="001A13EA"/>
    <w:rsid w:val="001A3116"/>
    <w:rsid w:val="001A3947"/>
    <w:rsid w:val="001A5816"/>
    <w:rsid w:val="001A6EEF"/>
    <w:rsid w:val="001A7187"/>
    <w:rsid w:val="001D5012"/>
    <w:rsid w:val="001D55A1"/>
    <w:rsid w:val="001D7F31"/>
    <w:rsid w:val="001E4120"/>
    <w:rsid w:val="001E7B9B"/>
    <w:rsid w:val="001F3598"/>
    <w:rsid w:val="001F536A"/>
    <w:rsid w:val="00202F2B"/>
    <w:rsid w:val="002041C1"/>
    <w:rsid w:val="00225998"/>
    <w:rsid w:val="00232E50"/>
    <w:rsid w:val="002431FA"/>
    <w:rsid w:val="00247C61"/>
    <w:rsid w:val="002523E8"/>
    <w:rsid w:val="00260C76"/>
    <w:rsid w:val="00273084"/>
    <w:rsid w:val="0028550B"/>
    <w:rsid w:val="00297E05"/>
    <w:rsid w:val="002B1740"/>
    <w:rsid w:val="002B2FA5"/>
    <w:rsid w:val="002C0D4D"/>
    <w:rsid w:val="002D11C7"/>
    <w:rsid w:val="002E01C4"/>
    <w:rsid w:val="002E2717"/>
    <w:rsid w:val="002E38F2"/>
    <w:rsid w:val="002E526B"/>
    <w:rsid w:val="002E6323"/>
    <w:rsid w:val="002F403C"/>
    <w:rsid w:val="002F5855"/>
    <w:rsid w:val="00312761"/>
    <w:rsid w:val="003258E5"/>
    <w:rsid w:val="0032718E"/>
    <w:rsid w:val="00327E86"/>
    <w:rsid w:val="00340870"/>
    <w:rsid w:val="00341144"/>
    <w:rsid w:val="00345F4C"/>
    <w:rsid w:val="0036393C"/>
    <w:rsid w:val="00370F06"/>
    <w:rsid w:val="003767D8"/>
    <w:rsid w:val="00377EC8"/>
    <w:rsid w:val="0039676A"/>
    <w:rsid w:val="003A05D4"/>
    <w:rsid w:val="003A2B16"/>
    <w:rsid w:val="003A4610"/>
    <w:rsid w:val="003B46B3"/>
    <w:rsid w:val="003C249F"/>
    <w:rsid w:val="003C4056"/>
    <w:rsid w:val="003D13D1"/>
    <w:rsid w:val="003D57D4"/>
    <w:rsid w:val="003D59A0"/>
    <w:rsid w:val="003E7649"/>
    <w:rsid w:val="003E794E"/>
    <w:rsid w:val="003E7BD5"/>
    <w:rsid w:val="00404AA0"/>
    <w:rsid w:val="004133E4"/>
    <w:rsid w:val="00423E5C"/>
    <w:rsid w:val="00432558"/>
    <w:rsid w:val="00443A25"/>
    <w:rsid w:val="00443A71"/>
    <w:rsid w:val="00450903"/>
    <w:rsid w:val="004527A1"/>
    <w:rsid w:val="0045306F"/>
    <w:rsid w:val="004572F9"/>
    <w:rsid w:val="00466DC0"/>
    <w:rsid w:val="004938C8"/>
    <w:rsid w:val="00493D70"/>
    <w:rsid w:val="0049618E"/>
    <w:rsid w:val="004B16A3"/>
    <w:rsid w:val="004B5B73"/>
    <w:rsid w:val="004D2DD9"/>
    <w:rsid w:val="004E06B6"/>
    <w:rsid w:val="004F0215"/>
    <w:rsid w:val="004F664B"/>
    <w:rsid w:val="005028B5"/>
    <w:rsid w:val="0051480C"/>
    <w:rsid w:val="0052091B"/>
    <w:rsid w:val="00520E4F"/>
    <w:rsid w:val="00522A7F"/>
    <w:rsid w:val="00531465"/>
    <w:rsid w:val="0054228D"/>
    <w:rsid w:val="00562416"/>
    <w:rsid w:val="0056543E"/>
    <w:rsid w:val="005679F7"/>
    <w:rsid w:val="0057043F"/>
    <w:rsid w:val="00575FDB"/>
    <w:rsid w:val="00581816"/>
    <w:rsid w:val="00584432"/>
    <w:rsid w:val="005858EF"/>
    <w:rsid w:val="005904F9"/>
    <w:rsid w:val="00597F55"/>
    <w:rsid w:val="005A327A"/>
    <w:rsid w:val="005A6901"/>
    <w:rsid w:val="005C38FE"/>
    <w:rsid w:val="005C6C1A"/>
    <w:rsid w:val="005D0574"/>
    <w:rsid w:val="005D1844"/>
    <w:rsid w:val="005E0F7C"/>
    <w:rsid w:val="006318A7"/>
    <w:rsid w:val="00635A52"/>
    <w:rsid w:val="00643A6C"/>
    <w:rsid w:val="00646D00"/>
    <w:rsid w:val="00657E89"/>
    <w:rsid w:val="00661C57"/>
    <w:rsid w:val="006623BF"/>
    <w:rsid w:val="00666110"/>
    <w:rsid w:val="006B72FF"/>
    <w:rsid w:val="006D4C31"/>
    <w:rsid w:val="006D5A95"/>
    <w:rsid w:val="006E049F"/>
    <w:rsid w:val="00710E41"/>
    <w:rsid w:val="00724B6D"/>
    <w:rsid w:val="0073276D"/>
    <w:rsid w:val="0073428E"/>
    <w:rsid w:val="00736744"/>
    <w:rsid w:val="007469D0"/>
    <w:rsid w:val="007548DA"/>
    <w:rsid w:val="00754E73"/>
    <w:rsid w:val="00756F56"/>
    <w:rsid w:val="00763D19"/>
    <w:rsid w:val="00771DD5"/>
    <w:rsid w:val="007930B9"/>
    <w:rsid w:val="007A1EFB"/>
    <w:rsid w:val="007A6F6E"/>
    <w:rsid w:val="007C2562"/>
    <w:rsid w:val="007C3CB2"/>
    <w:rsid w:val="007D3082"/>
    <w:rsid w:val="007D699C"/>
    <w:rsid w:val="007D7A7A"/>
    <w:rsid w:val="007E56C5"/>
    <w:rsid w:val="007F192B"/>
    <w:rsid w:val="007F4AE7"/>
    <w:rsid w:val="008041AA"/>
    <w:rsid w:val="00806D2D"/>
    <w:rsid w:val="00810186"/>
    <w:rsid w:val="00816FEC"/>
    <w:rsid w:val="0082129E"/>
    <w:rsid w:val="00824F93"/>
    <w:rsid w:val="00827B4B"/>
    <w:rsid w:val="0083284D"/>
    <w:rsid w:val="00834666"/>
    <w:rsid w:val="008475E2"/>
    <w:rsid w:val="0085114C"/>
    <w:rsid w:val="008620FE"/>
    <w:rsid w:val="008800AC"/>
    <w:rsid w:val="008A029F"/>
    <w:rsid w:val="008A4A4C"/>
    <w:rsid w:val="008A6879"/>
    <w:rsid w:val="008B2E23"/>
    <w:rsid w:val="008E3806"/>
    <w:rsid w:val="008F2AAB"/>
    <w:rsid w:val="008F7A0C"/>
    <w:rsid w:val="00912764"/>
    <w:rsid w:val="00915458"/>
    <w:rsid w:val="00921FDA"/>
    <w:rsid w:val="00937AC8"/>
    <w:rsid w:val="0094078E"/>
    <w:rsid w:val="0095017D"/>
    <w:rsid w:val="009518CF"/>
    <w:rsid w:val="00961966"/>
    <w:rsid w:val="00962B6E"/>
    <w:rsid w:val="00972D46"/>
    <w:rsid w:val="00975AD9"/>
    <w:rsid w:val="00980B1A"/>
    <w:rsid w:val="0099263C"/>
    <w:rsid w:val="00993341"/>
    <w:rsid w:val="009B6274"/>
    <w:rsid w:val="009B7315"/>
    <w:rsid w:val="009C36DB"/>
    <w:rsid w:val="009E058E"/>
    <w:rsid w:val="009F2FCB"/>
    <w:rsid w:val="009F5A15"/>
    <w:rsid w:val="00A001D2"/>
    <w:rsid w:val="00A06DAB"/>
    <w:rsid w:val="00A257EF"/>
    <w:rsid w:val="00A3144A"/>
    <w:rsid w:val="00A37C7C"/>
    <w:rsid w:val="00A428C0"/>
    <w:rsid w:val="00A47580"/>
    <w:rsid w:val="00A50D3A"/>
    <w:rsid w:val="00A75212"/>
    <w:rsid w:val="00A7631C"/>
    <w:rsid w:val="00A85D10"/>
    <w:rsid w:val="00A96EB2"/>
    <w:rsid w:val="00AA0631"/>
    <w:rsid w:val="00AA6916"/>
    <w:rsid w:val="00AA69E9"/>
    <w:rsid w:val="00AB27B9"/>
    <w:rsid w:val="00AC0841"/>
    <w:rsid w:val="00AC1B38"/>
    <w:rsid w:val="00AC5AFF"/>
    <w:rsid w:val="00AC6D3C"/>
    <w:rsid w:val="00AD61ED"/>
    <w:rsid w:val="00AD7222"/>
    <w:rsid w:val="00AE09C9"/>
    <w:rsid w:val="00AE6529"/>
    <w:rsid w:val="00AF5D13"/>
    <w:rsid w:val="00B05974"/>
    <w:rsid w:val="00B1582E"/>
    <w:rsid w:val="00B26518"/>
    <w:rsid w:val="00B2764C"/>
    <w:rsid w:val="00B33B46"/>
    <w:rsid w:val="00B458EE"/>
    <w:rsid w:val="00B45D7F"/>
    <w:rsid w:val="00B57F29"/>
    <w:rsid w:val="00B85DB9"/>
    <w:rsid w:val="00B9003F"/>
    <w:rsid w:val="00B9325D"/>
    <w:rsid w:val="00BA60B1"/>
    <w:rsid w:val="00BA740E"/>
    <w:rsid w:val="00BC1221"/>
    <w:rsid w:val="00BC1FBC"/>
    <w:rsid w:val="00BC417C"/>
    <w:rsid w:val="00BE1F8C"/>
    <w:rsid w:val="00BE7802"/>
    <w:rsid w:val="00C13FCF"/>
    <w:rsid w:val="00C222F1"/>
    <w:rsid w:val="00C2525D"/>
    <w:rsid w:val="00C3377C"/>
    <w:rsid w:val="00C37EAF"/>
    <w:rsid w:val="00C448E4"/>
    <w:rsid w:val="00C4555A"/>
    <w:rsid w:val="00C55270"/>
    <w:rsid w:val="00C6015A"/>
    <w:rsid w:val="00C62C94"/>
    <w:rsid w:val="00C70B31"/>
    <w:rsid w:val="00C711B1"/>
    <w:rsid w:val="00C724B7"/>
    <w:rsid w:val="00C81F03"/>
    <w:rsid w:val="00C86047"/>
    <w:rsid w:val="00C92757"/>
    <w:rsid w:val="00C94019"/>
    <w:rsid w:val="00CD23B6"/>
    <w:rsid w:val="00CD4C0C"/>
    <w:rsid w:val="00CF4D98"/>
    <w:rsid w:val="00CF7F29"/>
    <w:rsid w:val="00D04F3E"/>
    <w:rsid w:val="00D05A0A"/>
    <w:rsid w:val="00D27AD3"/>
    <w:rsid w:val="00D44F34"/>
    <w:rsid w:val="00D472E2"/>
    <w:rsid w:val="00D56DF3"/>
    <w:rsid w:val="00D66413"/>
    <w:rsid w:val="00D72FAE"/>
    <w:rsid w:val="00D75F8B"/>
    <w:rsid w:val="00D84A20"/>
    <w:rsid w:val="00D86685"/>
    <w:rsid w:val="00DB3EB4"/>
    <w:rsid w:val="00DB548F"/>
    <w:rsid w:val="00DD3C2A"/>
    <w:rsid w:val="00DE241A"/>
    <w:rsid w:val="00DE4F47"/>
    <w:rsid w:val="00E008F5"/>
    <w:rsid w:val="00E0469C"/>
    <w:rsid w:val="00E279C0"/>
    <w:rsid w:val="00E30022"/>
    <w:rsid w:val="00E313FC"/>
    <w:rsid w:val="00E327B6"/>
    <w:rsid w:val="00E32C39"/>
    <w:rsid w:val="00E374CE"/>
    <w:rsid w:val="00E54FAA"/>
    <w:rsid w:val="00E55030"/>
    <w:rsid w:val="00E562E8"/>
    <w:rsid w:val="00E61A3E"/>
    <w:rsid w:val="00E644B7"/>
    <w:rsid w:val="00E75821"/>
    <w:rsid w:val="00E800F2"/>
    <w:rsid w:val="00E80105"/>
    <w:rsid w:val="00E93034"/>
    <w:rsid w:val="00EB12BB"/>
    <w:rsid w:val="00EB3D05"/>
    <w:rsid w:val="00EB72DA"/>
    <w:rsid w:val="00EC0D9C"/>
    <w:rsid w:val="00EC7A75"/>
    <w:rsid w:val="00ED09EB"/>
    <w:rsid w:val="00ED0B09"/>
    <w:rsid w:val="00EE08A6"/>
    <w:rsid w:val="00EE203A"/>
    <w:rsid w:val="00EF0E2F"/>
    <w:rsid w:val="00EF2BAA"/>
    <w:rsid w:val="00F04BF9"/>
    <w:rsid w:val="00F14B66"/>
    <w:rsid w:val="00F2457B"/>
    <w:rsid w:val="00F276EA"/>
    <w:rsid w:val="00F30008"/>
    <w:rsid w:val="00F304CB"/>
    <w:rsid w:val="00F52059"/>
    <w:rsid w:val="00F7141D"/>
    <w:rsid w:val="00F82B19"/>
    <w:rsid w:val="00FA7E5A"/>
    <w:rsid w:val="00FD2DF3"/>
    <w:rsid w:val="00FD439B"/>
    <w:rsid w:val="00FD6F33"/>
    <w:rsid w:val="00FE30FA"/>
    <w:rsid w:val="00FE62F0"/>
    <w:rsid w:val="00FF29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71147"/>
  <w15:chartTrackingRefBased/>
  <w15:docId w15:val="{3C4AE8CA-C0AD-4465-8664-19EA575A6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A257EF"/>
    <w:pPr>
      <w:autoSpaceDE w:val="0"/>
      <w:autoSpaceDN w:val="0"/>
      <w:adjustRightInd w:val="0"/>
      <w:spacing w:after="0" w:line="240" w:lineRule="auto"/>
      <w:ind w:left="39"/>
      <w:outlineLvl w:val="0"/>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30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306F"/>
    <w:rPr>
      <w:rFonts w:ascii="Segoe UI" w:hAnsi="Segoe UI" w:cs="Segoe UI"/>
      <w:sz w:val="18"/>
      <w:szCs w:val="18"/>
    </w:rPr>
  </w:style>
  <w:style w:type="paragraph" w:styleId="Header">
    <w:name w:val="header"/>
    <w:basedOn w:val="Normal"/>
    <w:link w:val="HeaderChar"/>
    <w:uiPriority w:val="99"/>
    <w:unhideWhenUsed/>
    <w:rsid w:val="004530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06F"/>
  </w:style>
  <w:style w:type="paragraph" w:styleId="Footer">
    <w:name w:val="footer"/>
    <w:basedOn w:val="Normal"/>
    <w:link w:val="FooterChar"/>
    <w:uiPriority w:val="99"/>
    <w:unhideWhenUsed/>
    <w:rsid w:val="004530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06F"/>
  </w:style>
  <w:style w:type="paragraph" w:styleId="Title">
    <w:name w:val="Title"/>
    <w:basedOn w:val="Normal"/>
    <w:next w:val="Normal"/>
    <w:link w:val="TitleChar"/>
    <w:uiPriority w:val="10"/>
    <w:qFormat/>
    <w:rsid w:val="004530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306F"/>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CF4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F0215"/>
    <w:rPr>
      <w:color w:val="808080"/>
    </w:rPr>
  </w:style>
  <w:style w:type="character" w:styleId="CommentReference">
    <w:name w:val="annotation reference"/>
    <w:rsid w:val="0011421E"/>
    <w:rPr>
      <w:sz w:val="16"/>
      <w:szCs w:val="16"/>
    </w:rPr>
  </w:style>
  <w:style w:type="paragraph" w:styleId="CommentText">
    <w:name w:val="annotation text"/>
    <w:basedOn w:val="Normal"/>
    <w:link w:val="CommentTextChar"/>
    <w:rsid w:val="0011421E"/>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rsid w:val="0011421E"/>
    <w:rPr>
      <w:rFonts w:ascii="Times New Roman" w:eastAsia="Times New Roman" w:hAnsi="Times New Roman" w:cs="Times New Roman"/>
      <w:sz w:val="20"/>
      <w:szCs w:val="20"/>
      <w:lang w:eastAsia="en-AU"/>
    </w:rPr>
  </w:style>
  <w:style w:type="character" w:customStyle="1" w:styleId="SallyStyle1">
    <w:name w:val="Sally Style1"/>
    <w:basedOn w:val="DefaultParagraphFont"/>
    <w:uiPriority w:val="1"/>
    <w:qFormat/>
    <w:rsid w:val="0008438C"/>
    <w:rPr>
      <w:rFonts w:asciiTheme="majorHAnsi" w:hAnsiTheme="majorHAnsi"/>
      <w:color w:val="808080" w:themeColor="background1" w:themeShade="80"/>
      <w:sz w:val="16"/>
    </w:rPr>
  </w:style>
  <w:style w:type="paragraph" w:styleId="ListParagraph">
    <w:name w:val="List Paragraph"/>
    <w:basedOn w:val="Normal"/>
    <w:uiPriority w:val="34"/>
    <w:qFormat/>
    <w:rsid w:val="00EC7A75"/>
    <w:pPr>
      <w:ind w:left="720"/>
      <w:contextualSpacing/>
    </w:pPr>
  </w:style>
  <w:style w:type="paragraph" w:customStyle="1" w:styleId="Default">
    <w:name w:val="Default"/>
    <w:rsid w:val="00B26518"/>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B26518"/>
    <w:pPr>
      <w:autoSpaceDE w:val="0"/>
      <w:autoSpaceDN w:val="0"/>
      <w:adjustRightInd w:val="0"/>
      <w:spacing w:after="0" w:line="240" w:lineRule="auto"/>
      <w:ind w:left="39" w:right="141"/>
    </w:pPr>
    <w:rPr>
      <w:rFonts w:ascii="Arial" w:hAnsi="Arial" w:cs="Arial"/>
      <w:sz w:val="18"/>
      <w:szCs w:val="18"/>
    </w:rPr>
  </w:style>
  <w:style w:type="character" w:customStyle="1" w:styleId="BodyTextChar">
    <w:name w:val="Body Text Char"/>
    <w:basedOn w:val="DefaultParagraphFont"/>
    <w:link w:val="BodyText"/>
    <w:uiPriority w:val="1"/>
    <w:rsid w:val="00B26518"/>
    <w:rPr>
      <w:rFonts w:ascii="Arial" w:hAnsi="Arial" w:cs="Arial"/>
      <w:sz w:val="18"/>
      <w:szCs w:val="18"/>
    </w:rPr>
  </w:style>
  <w:style w:type="character" w:styleId="Hyperlink">
    <w:name w:val="Hyperlink"/>
    <w:basedOn w:val="DefaultParagraphFont"/>
    <w:uiPriority w:val="99"/>
    <w:unhideWhenUsed/>
    <w:rsid w:val="007D699C"/>
    <w:rPr>
      <w:color w:val="0563C1" w:themeColor="hyperlink"/>
      <w:u w:val="single"/>
    </w:rPr>
  </w:style>
  <w:style w:type="character" w:styleId="UnresolvedMention">
    <w:name w:val="Unresolved Mention"/>
    <w:basedOn w:val="DefaultParagraphFont"/>
    <w:uiPriority w:val="99"/>
    <w:semiHidden/>
    <w:unhideWhenUsed/>
    <w:rsid w:val="007D699C"/>
    <w:rPr>
      <w:color w:val="605E5C"/>
      <w:shd w:val="clear" w:color="auto" w:fill="E1DFDD"/>
    </w:rPr>
  </w:style>
  <w:style w:type="character" w:customStyle="1" w:styleId="Heading1Char">
    <w:name w:val="Heading 1 Char"/>
    <w:basedOn w:val="DefaultParagraphFont"/>
    <w:link w:val="Heading1"/>
    <w:uiPriority w:val="1"/>
    <w:rsid w:val="00A257EF"/>
    <w:rPr>
      <w:rFonts w:ascii="Arial" w:hAnsi="Arial" w:cs="Arial"/>
      <w:b/>
      <w:bCs/>
      <w:sz w:val="20"/>
      <w:szCs w:val="20"/>
    </w:rPr>
  </w:style>
  <w:style w:type="character" w:styleId="FollowedHyperlink">
    <w:name w:val="FollowedHyperlink"/>
    <w:basedOn w:val="DefaultParagraphFont"/>
    <w:uiPriority w:val="99"/>
    <w:semiHidden/>
    <w:unhideWhenUsed/>
    <w:rsid w:val="003A2B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onours.pmc.gov.au/honours/search"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honours.pmc.gov.au/honours/searc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192738C56472478B0DBBD4B8C182A6" ma:contentTypeVersion="19" ma:contentTypeDescription="Create a new document." ma:contentTypeScope="" ma:versionID="9f89baa8adca44390b28182ba5e10952">
  <xsd:schema xmlns:xsd="http://www.w3.org/2001/XMLSchema" xmlns:xs="http://www.w3.org/2001/XMLSchema" xmlns:p="http://schemas.microsoft.com/office/2006/metadata/properties" xmlns:ns1="http://schemas.microsoft.com/sharepoint/v3" xmlns:ns2="0135ddd4-d670-4d8c-8635-e14e8db60172" targetNamespace="http://schemas.microsoft.com/office/2006/metadata/properties" ma:root="true" ma:fieldsID="30b582a56db9114343e6f62ec3e6e5ed" ns1:_="" ns2:_="">
    <xsd:import namespace="http://schemas.microsoft.com/sharepoint/v3"/>
    <xsd:import namespace="0135ddd4-d670-4d8c-8635-e14e8db60172"/>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35ddd4-d670-4d8c-8635-e14e8db6017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7B2D9E-8AF5-4299-9619-AC067A1C3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35ddd4-d670-4d8c-8635-e14e8db60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2D8A70-78D6-4C65-9012-3FEE2EC1C64A}">
  <ds:schemaRef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0135ddd4-d670-4d8c-8635-e14e8db60172"/>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C389AEA-1FA7-4636-BD11-7B71900974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Pages>
  <Words>1127</Words>
  <Characters>6428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National Medal Nomination Form</vt:lpstr>
    </vt:vector>
  </TitlesOfParts>
  <Company/>
  <LinksUpToDate>false</LinksUpToDate>
  <CharactersWithSpaces>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Medal Nomination Form</dc:title>
  <dc:subject/>
  <dc:creator>Sally Dobromilsky</dc:creator>
  <cp:keywords>National Medal Nomination Form</cp:keywords>
  <dc:description>National Medal Nomination Form</dc:description>
  <cp:lastModifiedBy>Angelia Ingram</cp:lastModifiedBy>
  <cp:revision>14</cp:revision>
  <cp:lastPrinted>2023-08-10T03:46:00Z</cp:lastPrinted>
  <dcterms:created xsi:type="dcterms:W3CDTF">2024-06-11T02:53:00Z</dcterms:created>
  <dcterms:modified xsi:type="dcterms:W3CDTF">2025-04-16T01:05:00Z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0x01010045192738C56472478B0DBBD4B8C182A6</vt:lpwstr>
  </property>
</Properties>
</file>