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F9BE5B6" w:rsidR="006B35E4" w:rsidRPr="007469D0" w:rsidRDefault="00F24A2A"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FIRE AND EMERGENCY SERVICES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567"/>
        <w:gridCol w:w="850"/>
        <w:gridCol w:w="2126"/>
        <w:gridCol w:w="284"/>
        <w:gridCol w:w="425"/>
        <w:gridCol w:w="3533"/>
      </w:tblGrid>
      <w:tr w:rsidR="005E0F7C" w:rsidRPr="005E0F7C" w14:paraId="278859F2" w14:textId="77777777" w:rsidTr="00ED0B09">
        <w:tc>
          <w:tcPr>
            <w:tcW w:w="9912" w:type="dxa"/>
            <w:gridSpan w:val="7"/>
          </w:tcPr>
          <w:p w14:paraId="5374164D" w14:textId="14EDF315" w:rsidR="00D84A20" w:rsidRPr="005E0F7C" w:rsidRDefault="008E40E9" w:rsidP="00847F7B">
            <w:pPr>
              <w:spacing w:before="120" w:after="60"/>
              <w:jc w:val="both"/>
              <w:rPr>
                <w:b/>
                <w:bCs/>
                <w:color w:val="262626" w:themeColor="text1" w:themeTint="D9"/>
              </w:rPr>
            </w:pPr>
            <w:r w:rsidRPr="00F756DF">
              <w:rPr>
                <w:b/>
                <w:bCs/>
                <w:color w:val="262626" w:themeColor="text1" w:themeTint="D9"/>
              </w:rPr>
              <w:t xml:space="preserve">The QFES Medal provides recognition of demonstrated commitment to ethical standards, personal </w:t>
            </w:r>
            <w:proofErr w:type="gramStart"/>
            <w:r w:rsidRPr="00F756DF">
              <w:rPr>
                <w:b/>
                <w:bCs/>
                <w:color w:val="262626" w:themeColor="text1" w:themeTint="D9"/>
              </w:rPr>
              <w:t>integrity</w:t>
            </w:r>
            <w:proofErr w:type="gramEnd"/>
            <w:r w:rsidRPr="00F756DF">
              <w:rPr>
                <w:b/>
                <w:bCs/>
                <w:color w:val="262626" w:themeColor="text1" w:themeTint="D9"/>
              </w:rPr>
              <w:t xml:space="preserve"> and diligent service over a prolonged period.  </w:t>
            </w:r>
            <w:r w:rsidR="00F756DF" w:rsidRPr="00F756DF">
              <w:rPr>
                <w:b/>
                <w:bCs/>
                <w:color w:val="262626" w:themeColor="text1" w:themeTint="D9"/>
              </w:rPr>
              <w:t>The QFES Medal replaced the previous Diligent and Ethical Service Medal (DESM) effective from 1 July 2016</w:t>
            </w:r>
            <w:r>
              <w:rPr>
                <w:b/>
                <w:bCs/>
                <w:color w:val="262626" w:themeColor="text1" w:themeTint="D9"/>
              </w:rPr>
              <w:t>.</w:t>
            </w:r>
            <w:r w:rsidR="00F756DF" w:rsidRPr="00F756DF">
              <w:rPr>
                <w:b/>
                <w:bCs/>
                <w:color w:val="262626" w:themeColor="text1" w:themeTint="D9"/>
              </w:rPr>
              <w:t xml:space="preserve"> </w:t>
            </w:r>
            <w:r>
              <w:rPr>
                <w:b/>
                <w:bCs/>
                <w:color w:val="262626" w:themeColor="text1" w:themeTint="D9"/>
              </w:rPr>
              <w:t>i</w:t>
            </w:r>
            <w:r w:rsidR="00F756DF" w:rsidRPr="00F756DF">
              <w:rPr>
                <w:b/>
                <w:bCs/>
                <w:color w:val="262626" w:themeColor="text1" w:themeTint="D9"/>
              </w:rPr>
              <w:t>f you are in receipt of a DESM you are ineligible to receive the QFES Medal.</w:t>
            </w:r>
          </w:p>
        </w:tc>
      </w:tr>
      <w:tr w:rsidR="00005EFA" w:rsidRPr="005E0F7C" w14:paraId="6CE38A5B" w14:textId="77777777" w:rsidTr="00ED0B09">
        <w:trPr>
          <w:trHeight w:val="391"/>
        </w:trPr>
        <w:tc>
          <w:tcPr>
            <w:tcW w:w="9912" w:type="dxa"/>
            <w:gridSpan w:val="7"/>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847F7B">
        <w:trPr>
          <w:trHeight w:val="391"/>
        </w:trPr>
        <w:tc>
          <w:tcPr>
            <w:tcW w:w="2127" w:type="dxa"/>
            <w:vAlign w:val="center"/>
          </w:tcPr>
          <w:p w14:paraId="37E1D164" w14:textId="44FBE4A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6D2AC556" w14:textId="0175DF81"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vAlign w:val="center"/>
          </w:tcPr>
          <w:p w14:paraId="1CE1768C" w14:textId="48E37C58"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34E4A34B" w14:textId="77777777" w:rsidTr="00847F7B">
        <w:trPr>
          <w:trHeight w:val="391"/>
        </w:trPr>
        <w:tc>
          <w:tcPr>
            <w:tcW w:w="2127" w:type="dxa"/>
            <w:vAlign w:val="center"/>
          </w:tcPr>
          <w:p w14:paraId="20959931" w14:textId="7E7BFA4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2622C166" w14:textId="2607C290"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bottom w:val="single" w:sz="4" w:space="0" w:color="auto"/>
            </w:tcBorders>
            <w:vAlign w:val="center"/>
          </w:tcPr>
          <w:p w14:paraId="1E621C4E" w14:textId="6656DC0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E4120" w:rsidRPr="005E0F7C" w14:paraId="1773EE6C" w14:textId="77777777" w:rsidTr="00847F7B">
        <w:trPr>
          <w:trHeight w:val="391"/>
        </w:trPr>
        <w:tc>
          <w:tcPr>
            <w:tcW w:w="2127" w:type="dxa"/>
            <w:vAlign w:val="center"/>
          </w:tcPr>
          <w:p w14:paraId="202898D0" w14:textId="04CECA1D" w:rsidR="001E4120" w:rsidRPr="005E0F7C" w:rsidRDefault="001E4120" w:rsidP="001E4120">
            <w:pPr>
              <w:rPr>
                <w:b/>
                <w:bCs/>
                <w:color w:val="262626" w:themeColor="text1" w:themeTint="D9"/>
              </w:rPr>
            </w:pPr>
            <w:r>
              <w:rPr>
                <w:b/>
                <w:bCs/>
                <w:color w:val="262626" w:themeColor="text1" w:themeTint="D9"/>
              </w:rPr>
              <w:t>Region:</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507B2187" w14:textId="1F209F4A" w:rsidR="001E4120" w:rsidRPr="005E0F7C" w:rsidRDefault="001E4120" w:rsidP="001E4120">
            <w:pPr>
              <w:rPr>
                <w:b/>
                <w:bCs/>
                <w:color w:val="262626" w:themeColor="text1" w:themeTint="D9"/>
              </w:rPr>
            </w:pPr>
            <w:r>
              <w:rPr>
                <w:b/>
                <w:bCs/>
                <w:color w:val="262626" w:themeColor="text1" w:themeTint="D9"/>
              </w:rPr>
              <w:t>Unit:</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single" w:sz="4" w:space="0" w:color="auto"/>
              <w:bottom w:val="nil"/>
            </w:tcBorders>
            <w:vAlign w:val="center"/>
          </w:tcPr>
          <w:p w14:paraId="1EC21A34" w14:textId="23135942"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0" w:name="Check3"/>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0"/>
            <w:r w:rsidR="0077003A">
              <w:rPr>
                <w:rFonts w:ascii="MS Gothic" w:eastAsia="MS Gothic" w:hAnsi="MS Gothic"/>
                <w:color w:val="262626" w:themeColor="text1" w:themeTint="D9"/>
              </w:rPr>
              <w:t xml:space="preserve"> </w:t>
            </w:r>
            <w:r w:rsidRPr="005E0F7C">
              <w:rPr>
                <w:color w:val="262626" w:themeColor="text1" w:themeTint="D9"/>
              </w:rPr>
              <w:t>FRS</w:t>
            </w:r>
            <w:r w:rsidR="0077003A">
              <w:rPr>
                <w:color w:val="262626" w:themeColor="text1" w:themeTint="D9"/>
              </w:rPr>
              <w:t xml:space="preserve">  </w:t>
            </w:r>
            <w:r w:rsidR="0077003A">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 w:name="Check2"/>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
            <w:r w:rsidR="0077003A">
              <w:rPr>
                <w:rFonts w:ascii="MS Gothic" w:eastAsia="MS Gothic" w:hAnsi="MS Gothic"/>
                <w:color w:val="262626" w:themeColor="text1" w:themeTint="D9"/>
              </w:rPr>
              <w:t xml:space="preserve"> </w:t>
            </w:r>
            <w:r w:rsidRPr="005E0F7C">
              <w:rPr>
                <w:color w:val="262626" w:themeColor="text1" w:themeTint="D9"/>
              </w:rPr>
              <w:t>RFS</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2" w:name="Check1"/>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2"/>
            <w:r w:rsidR="0077003A">
              <w:rPr>
                <w:rFonts w:ascii="MS Gothic" w:eastAsia="MS Gothic" w:hAnsi="MS Gothic"/>
                <w:color w:val="262626" w:themeColor="text1" w:themeTint="D9"/>
              </w:rPr>
              <w:t xml:space="preserve"> </w:t>
            </w:r>
            <w:r w:rsidRPr="005E0F7C">
              <w:rPr>
                <w:color w:val="262626" w:themeColor="text1" w:themeTint="D9"/>
              </w:rPr>
              <w:t xml:space="preserve">SES </w:t>
            </w:r>
          </w:p>
        </w:tc>
      </w:tr>
      <w:tr w:rsidR="001E4120" w:rsidRPr="005E0F7C" w14:paraId="62252373" w14:textId="77777777" w:rsidTr="00847F7B">
        <w:trPr>
          <w:trHeight w:val="391"/>
        </w:trPr>
        <w:tc>
          <w:tcPr>
            <w:tcW w:w="2127" w:type="dxa"/>
            <w:vAlign w:val="center"/>
          </w:tcPr>
          <w:p w14:paraId="42594E9C" w14:textId="315FFA40"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772992C1" w14:textId="6B04D0E2"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tcBorders>
            <w:vAlign w:val="center"/>
          </w:tcPr>
          <w:p w14:paraId="10EFFF63" w14:textId="38B1E529" w:rsidR="001E4120" w:rsidRPr="005E0F7C" w:rsidRDefault="001E4120" w:rsidP="001E4120">
            <w:pPr>
              <w:rPr>
                <w:color w:val="262626" w:themeColor="text1" w:themeTint="D9"/>
              </w:rPr>
            </w:pP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3" w:name="Check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3"/>
            <w:r w:rsidR="0077003A">
              <w:rPr>
                <w:rFonts w:ascii="MS Gothic" w:eastAsia="MS Gothic" w:hAnsi="MS Gothic"/>
                <w:color w:val="262626" w:themeColor="text1" w:themeTint="D9"/>
              </w:rPr>
              <w:t xml:space="preserve"> </w:t>
            </w:r>
            <w:r w:rsidRPr="005E0F7C">
              <w:rPr>
                <w:color w:val="262626" w:themeColor="text1" w:themeTint="D9"/>
              </w:rPr>
              <w:t>DM</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4"/>
            <w:r w:rsidR="0077003A">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847F7B">
        <w:trPr>
          <w:trHeight w:val="391"/>
        </w:trPr>
        <w:tc>
          <w:tcPr>
            <w:tcW w:w="5670" w:type="dxa"/>
            <w:gridSpan w:val="4"/>
            <w:vAlign w:val="center"/>
          </w:tcPr>
          <w:p w14:paraId="69FD951E" w14:textId="6DB5940A"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bottom w:val="single" w:sz="4" w:space="0" w:color="auto"/>
            </w:tcBorders>
            <w:vAlign w:val="center"/>
          </w:tcPr>
          <w:p w14:paraId="404E7F48" w14:textId="2F7C90C8" w:rsidR="002E526B" w:rsidRPr="009C36DB" w:rsidRDefault="009C36DB" w:rsidP="00AC0841">
            <w:pPr>
              <w:rPr>
                <w:b/>
                <w:bCs/>
                <w:color w:val="262626" w:themeColor="text1" w:themeTint="D9"/>
              </w:rPr>
            </w:pPr>
            <w:r w:rsidRPr="009C36DB">
              <w:rPr>
                <w:b/>
                <w:bCs/>
                <w:color w:val="262626" w:themeColor="text1" w:themeTint="D9"/>
              </w:rPr>
              <w:t>DOB:</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2F0CE5" w:rsidRPr="005E0F7C" w14:paraId="04CB0F7E" w14:textId="77777777" w:rsidTr="00ED0B09">
        <w:trPr>
          <w:trHeight w:val="391"/>
        </w:trPr>
        <w:tc>
          <w:tcPr>
            <w:tcW w:w="6379" w:type="dxa"/>
            <w:gridSpan w:val="6"/>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E008F5" w:rsidRPr="005E0F7C" w14:paraId="366ABC63" w14:textId="77777777" w:rsidTr="00847F7B">
        <w:trPr>
          <w:trHeight w:val="391"/>
        </w:trPr>
        <w:tc>
          <w:tcPr>
            <w:tcW w:w="2694" w:type="dxa"/>
            <w:gridSpan w:val="2"/>
            <w:vAlign w:val="center"/>
          </w:tcPr>
          <w:p w14:paraId="621D535E" w14:textId="735DA228" w:rsidR="00E008F5" w:rsidRPr="002F0CE5" w:rsidRDefault="0077003A" w:rsidP="00E008F5">
            <w:pPr>
              <w:rPr>
                <w:color w:val="262626" w:themeColor="text1" w:themeTint="D9"/>
              </w:rPr>
            </w:pPr>
            <w:r>
              <w:rPr>
                <w:color w:val="262626" w:themeColor="text1" w:themeTint="D9"/>
              </w:rPr>
              <w:fldChar w:fldCharType="begin">
                <w:ffData>
                  <w:name w:val="Check6"/>
                  <w:enabled/>
                  <w:calcOnExit w:val="0"/>
                  <w:checkBox>
                    <w:sizeAuto/>
                    <w:default w:val="0"/>
                  </w:checkBox>
                </w:ffData>
              </w:fldChar>
            </w:r>
            <w:bookmarkStart w:id="5" w:name="Check6"/>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5"/>
            <w:r>
              <w:rPr>
                <w:color w:val="262626" w:themeColor="text1" w:themeTint="D9"/>
              </w:rPr>
              <w:t xml:space="preserve"> </w:t>
            </w:r>
            <w:r w:rsidR="002F0CE5">
              <w:rPr>
                <w:color w:val="262626" w:themeColor="text1" w:themeTint="D9"/>
              </w:rPr>
              <w:t xml:space="preserve">QFES Medal </w:t>
            </w:r>
            <w:r w:rsidR="002F0CE5" w:rsidRPr="002F0CE5">
              <w:rPr>
                <w:color w:val="262626" w:themeColor="text1" w:themeTint="D9"/>
                <w:sz w:val="18"/>
                <w:szCs w:val="18"/>
              </w:rPr>
              <w:t>(10 Years)</w:t>
            </w:r>
          </w:p>
        </w:tc>
        <w:tc>
          <w:tcPr>
            <w:tcW w:w="3260" w:type="dxa"/>
            <w:gridSpan w:val="3"/>
            <w:vAlign w:val="center"/>
          </w:tcPr>
          <w:p w14:paraId="444173D0" w14:textId="115B1C77" w:rsidR="00E008F5" w:rsidRPr="00E008F5" w:rsidRDefault="0077003A" w:rsidP="00E008F5">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6" w:name="Check7"/>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6"/>
            <w:r>
              <w:rPr>
                <w:color w:val="262626" w:themeColor="text1" w:themeTint="D9"/>
              </w:rPr>
              <w:t xml:space="preserve"> </w:t>
            </w:r>
            <w:r w:rsidR="002E4BCB">
              <w:rPr>
                <w:color w:val="262626" w:themeColor="text1" w:themeTint="D9"/>
              </w:rPr>
              <w:t>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1E04BA45" w14:textId="07C9511F" w:rsidR="00E008F5" w:rsidRPr="00E008F5" w:rsidRDefault="0077003A" w:rsidP="00E008F5">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7" w:name="Check8"/>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7F7B">
        <w:trPr>
          <w:trHeight w:val="391"/>
        </w:trPr>
        <w:tc>
          <w:tcPr>
            <w:tcW w:w="2694" w:type="dxa"/>
            <w:gridSpan w:val="2"/>
            <w:vAlign w:val="center"/>
          </w:tcPr>
          <w:p w14:paraId="200DC638" w14:textId="2932D635" w:rsidR="00E008F5" w:rsidRPr="00E008F5" w:rsidRDefault="0077003A"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8" w:name="Check9"/>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260" w:type="dxa"/>
            <w:gridSpan w:val="3"/>
            <w:vAlign w:val="center"/>
          </w:tcPr>
          <w:p w14:paraId="761FC9D1" w14:textId="3DB3A31A" w:rsidR="00E008F5" w:rsidRPr="00E008F5" w:rsidRDefault="0077003A"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9" w:name="Check10"/>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9"/>
            <w:r>
              <w:rPr>
                <w:color w:val="262626" w:themeColor="text1" w:themeTint="D9"/>
              </w:rPr>
              <w:t xml:space="preserve">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3C8E55EE" w14:textId="0FCCBBA1" w:rsidR="00E008F5" w:rsidRPr="00E008F5" w:rsidRDefault="0077003A"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10" w:name="Check11"/>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FE4E0E" w:rsidRPr="005E0F7C" w14:paraId="518225FF" w14:textId="77777777" w:rsidTr="00FE4E0E">
        <w:trPr>
          <w:trHeight w:val="391"/>
        </w:trPr>
        <w:tc>
          <w:tcPr>
            <w:tcW w:w="6379" w:type="dxa"/>
            <w:gridSpan w:val="6"/>
            <w:vAlign w:val="center"/>
          </w:tcPr>
          <w:p w14:paraId="42B4DF4B" w14:textId="77777777" w:rsidR="00FE4E0E" w:rsidRDefault="00FE4E0E" w:rsidP="00E008F5">
            <w:pPr>
              <w:rPr>
                <w:b/>
                <w:bCs/>
                <w:color w:val="262626" w:themeColor="text1" w:themeTint="D9"/>
              </w:rPr>
            </w:pPr>
            <w:r>
              <w:rPr>
                <w:b/>
                <w:bCs/>
                <w:color w:val="262626" w:themeColor="text1" w:themeTint="D9"/>
              </w:rPr>
              <w:t>Does the nominee have an SES Meritorious Service Medal (MSM)?</w:t>
            </w:r>
          </w:p>
          <w:p w14:paraId="3AA922FE" w14:textId="2FE72699" w:rsidR="00FE4E0E" w:rsidRDefault="00FE4E0E" w:rsidP="00E008F5">
            <w:pPr>
              <w:rPr>
                <w:b/>
                <w:bCs/>
                <w:color w:val="262626" w:themeColor="text1" w:themeTint="D9"/>
              </w:rPr>
            </w:pPr>
            <w:r w:rsidRPr="005152A8">
              <w:rPr>
                <w:color w:val="262626" w:themeColor="text1" w:themeTint="D9"/>
                <w:sz w:val="18"/>
                <w:szCs w:val="18"/>
              </w:rPr>
              <w:t>The QFES Medal encompasses time served for all services.  If you are in receipt of a SES MSM and/or clasps, this service time will be deducted.</w:t>
            </w:r>
          </w:p>
        </w:tc>
        <w:tc>
          <w:tcPr>
            <w:tcW w:w="3533" w:type="dxa"/>
            <w:vAlign w:val="center"/>
          </w:tcPr>
          <w:p w14:paraId="0B5185AE" w14:textId="0FF5C16C" w:rsidR="00FE4E0E"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11" w:name="Check12"/>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FE4E0E">
              <w:rPr>
                <w:color w:val="262626" w:themeColor="text1" w:themeTint="D9"/>
              </w:rPr>
              <w:t xml:space="preserve">Yes    </w:t>
            </w: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2"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2"/>
            <w:r>
              <w:rPr>
                <w:rFonts w:ascii="MS Gothic" w:eastAsia="MS Gothic" w:hAnsi="MS Gothic"/>
                <w:color w:val="262626" w:themeColor="text1" w:themeTint="D9"/>
              </w:rPr>
              <w:t xml:space="preserve"> </w:t>
            </w:r>
            <w:r w:rsidR="00FE4E0E">
              <w:rPr>
                <w:color w:val="262626" w:themeColor="text1" w:themeTint="D9"/>
              </w:rPr>
              <w:t>No</w:t>
            </w:r>
          </w:p>
        </w:tc>
      </w:tr>
      <w:tr w:rsidR="005152A8" w:rsidRPr="005E0F7C" w14:paraId="79137DB4" w14:textId="77777777" w:rsidTr="005152A8">
        <w:trPr>
          <w:trHeight w:val="391"/>
        </w:trPr>
        <w:tc>
          <w:tcPr>
            <w:tcW w:w="6379" w:type="dxa"/>
            <w:gridSpan w:val="6"/>
            <w:vAlign w:val="center"/>
          </w:tcPr>
          <w:p w14:paraId="578A79E1" w14:textId="67394351" w:rsidR="005152A8" w:rsidRPr="00FE4E0E" w:rsidRDefault="005152A8" w:rsidP="00E008F5">
            <w:pPr>
              <w:rPr>
                <w:b/>
                <w:bCs/>
                <w:color w:val="262626" w:themeColor="text1" w:themeTint="D9"/>
              </w:rPr>
            </w:pPr>
            <w:r w:rsidRPr="00FE4E0E">
              <w:rPr>
                <w:b/>
                <w:bCs/>
                <w:color w:val="262626" w:themeColor="text1" w:themeTint="D9"/>
              </w:rPr>
              <w:t xml:space="preserve">If yes, does the nominee have any SES MSM Clasps?    </w:t>
            </w:r>
          </w:p>
        </w:tc>
        <w:tc>
          <w:tcPr>
            <w:tcW w:w="3533" w:type="dxa"/>
            <w:vAlign w:val="center"/>
          </w:tcPr>
          <w:p w14:paraId="33DE7AA3" w14:textId="1763D0D1" w:rsidR="005152A8"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r>
              <w:rPr>
                <w:color w:val="262626" w:themeColor="text1" w:themeTint="D9"/>
              </w:rPr>
              <w:instrText xml:space="preserve"> FORMCHECKBOX </w:instrText>
            </w:r>
            <w:r w:rsidR="00D10384">
              <w:rPr>
                <w:color w:val="262626" w:themeColor="text1" w:themeTint="D9"/>
              </w:rPr>
            </w:r>
            <w:r w:rsidR="00D10384">
              <w:rPr>
                <w:color w:val="262626" w:themeColor="text1" w:themeTint="D9"/>
              </w:rPr>
              <w:fldChar w:fldCharType="separate"/>
            </w:r>
            <w:r>
              <w:rPr>
                <w:color w:val="262626" w:themeColor="text1" w:themeTint="D9"/>
              </w:rPr>
              <w:fldChar w:fldCharType="end"/>
            </w:r>
            <w:r>
              <w:rPr>
                <w:color w:val="262626" w:themeColor="text1" w:themeTint="D9"/>
              </w:rPr>
              <w:t xml:space="preserve">  Yes    </w:t>
            </w:r>
            <w:r>
              <w:rPr>
                <w:rFonts w:ascii="MS Gothic" w:eastAsia="MS Gothic" w:hAnsi="MS Gothic"/>
                <w:color w:val="262626" w:themeColor="text1" w:themeTint="D9"/>
              </w:rPr>
              <w:fldChar w:fldCharType="begin">
                <w:ffData>
                  <w:name w:val="Check1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Pr>
                <w:color w:val="262626" w:themeColor="text1" w:themeTint="D9"/>
              </w:rPr>
              <w:t>No</w:t>
            </w:r>
          </w:p>
        </w:tc>
      </w:tr>
      <w:tr w:rsidR="00074593" w:rsidRPr="005E0F7C" w14:paraId="69510F13" w14:textId="77777777" w:rsidTr="00ED0B09">
        <w:trPr>
          <w:trHeight w:val="391"/>
        </w:trPr>
        <w:tc>
          <w:tcPr>
            <w:tcW w:w="9912" w:type="dxa"/>
            <w:gridSpan w:val="7"/>
            <w:shd w:val="clear" w:color="auto" w:fill="D9D9D9" w:themeFill="background1" w:themeFillShade="D9"/>
            <w:vAlign w:val="center"/>
          </w:tcPr>
          <w:p w14:paraId="7F8D4305" w14:textId="6C752BB6" w:rsidR="005904F9" w:rsidRPr="00173C33" w:rsidRDefault="00074593" w:rsidP="005904F9">
            <w:pPr>
              <w:rPr>
                <w:rFonts w:eastAsia="MS Gothic" w:cstheme="minorHAnsi"/>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r w:rsidR="00173C33">
              <w:rPr>
                <w:rFonts w:eastAsia="MS Gothic" w:cstheme="minorHAnsi"/>
                <w:b/>
                <w:bCs/>
                <w:color w:val="262626" w:themeColor="text1" w:themeTint="D9"/>
              </w:rPr>
              <w:t xml:space="preserve"> </w:t>
            </w:r>
            <w:r w:rsidR="00173C33" w:rsidRPr="00173C33">
              <w:rPr>
                <w:rFonts w:eastAsia="MS Gothic" w:cstheme="minorHAnsi"/>
                <w:color w:val="262626" w:themeColor="text1" w:themeTint="D9"/>
                <w:sz w:val="18"/>
                <w:szCs w:val="18"/>
              </w:rPr>
              <w:t>(include active dates &amp; provide evidence)</w:t>
            </w:r>
          </w:p>
        </w:tc>
      </w:tr>
      <w:tr w:rsidR="00067BC8" w:rsidRPr="005E0F7C" w14:paraId="0761D82C" w14:textId="77777777" w:rsidTr="00847F7B">
        <w:trPr>
          <w:trHeight w:val="391"/>
        </w:trPr>
        <w:tc>
          <w:tcPr>
            <w:tcW w:w="354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847F7B">
        <w:trPr>
          <w:trHeight w:val="391"/>
        </w:trPr>
        <w:tc>
          <w:tcPr>
            <w:tcW w:w="3544" w:type="dxa"/>
            <w:gridSpan w:val="3"/>
            <w:shd w:val="clear" w:color="auto" w:fill="auto"/>
            <w:vAlign w:val="center"/>
          </w:tcPr>
          <w:p w14:paraId="0CC0AAB5" w14:textId="347DAAC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78C668AE" w14:textId="4F293BA0"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847F7B">
        <w:trPr>
          <w:trHeight w:val="391"/>
        </w:trPr>
        <w:tc>
          <w:tcPr>
            <w:tcW w:w="3544" w:type="dxa"/>
            <w:gridSpan w:val="3"/>
            <w:shd w:val="clear" w:color="auto" w:fill="auto"/>
            <w:vAlign w:val="center"/>
          </w:tcPr>
          <w:p w14:paraId="286C36C0" w14:textId="540E0676"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D01F176" w14:textId="1080C80B"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847F7B">
        <w:trPr>
          <w:trHeight w:val="391"/>
        </w:trPr>
        <w:tc>
          <w:tcPr>
            <w:tcW w:w="3544" w:type="dxa"/>
            <w:gridSpan w:val="3"/>
            <w:shd w:val="clear" w:color="auto" w:fill="auto"/>
            <w:vAlign w:val="center"/>
          </w:tcPr>
          <w:p w14:paraId="1AC47B54" w14:textId="391AB91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C8B371B" w14:textId="3786FBD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847F7B">
        <w:trPr>
          <w:trHeight w:val="391"/>
        </w:trPr>
        <w:tc>
          <w:tcPr>
            <w:tcW w:w="3544" w:type="dxa"/>
            <w:gridSpan w:val="3"/>
            <w:tcBorders>
              <w:bottom w:val="single" w:sz="4" w:space="0" w:color="auto"/>
            </w:tcBorders>
            <w:shd w:val="clear" w:color="auto" w:fill="auto"/>
            <w:vAlign w:val="center"/>
          </w:tcPr>
          <w:p w14:paraId="1E3B3C73" w14:textId="513C0B49"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bottom w:val="single" w:sz="4" w:space="0" w:color="auto"/>
            </w:tcBorders>
            <w:shd w:val="clear" w:color="auto" w:fill="auto"/>
            <w:vAlign w:val="center"/>
          </w:tcPr>
          <w:p w14:paraId="26A26BB8" w14:textId="5078BA54"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4C06F6">
        <w:trPr>
          <w:trHeight w:val="1189"/>
        </w:trPr>
        <w:tc>
          <w:tcPr>
            <w:tcW w:w="9912" w:type="dxa"/>
            <w:gridSpan w:val="7"/>
            <w:tcBorders>
              <w:top w:val="single" w:sz="4" w:space="0" w:color="auto"/>
              <w:bottom w:val="single" w:sz="4" w:space="0" w:color="auto"/>
            </w:tcBorders>
            <w:shd w:val="clear" w:color="auto" w:fill="auto"/>
          </w:tcPr>
          <w:p w14:paraId="38090E6B" w14:textId="6B0A83B5" w:rsidR="00074593" w:rsidRPr="00F7141D" w:rsidRDefault="00285258" w:rsidP="0077003A">
            <w:pPr>
              <w:spacing w:before="60"/>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847F7B">
              <w:rPr>
                <w:rFonts w:eastAsia="MS Gothic" w:cstheme="minorHAnsi"/>
                <w:color w:val="262626" w:themeColor="text1" w:themeTint="D9"/>
                <w:sz w:val="18"/>
                <w:szCs w:val="18"/>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tc>
      </w:tr>
    </w:tbl>
    <w:p w14:paraId="1A9AD658" w14:textId="77777777" w:rsidR="00A47E07" w:rsidRDefault="00A47E0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3261"/>
        <w:gridCol w:w="3960"/>
      </w:tblGrid>
      <w:tr w:rsidR="005E0F7C" w:rsidRPr="005E0F7C" w14:paraId="6CA3797C"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6A2D730C" w14:textId="2E62AD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77003A">
        <w:trPr>
          <w:trHeight w:val="391"/>
        </w:trPr>
        <w:tc>
          <w:tcPr>
            <w:tcW w:w="2552" w:type="dxa"/>
            <w:vAlign w:val="center"/>
          </w:tcPr>
          <w:p w14:paraId="62C8C706" w14:textId="7005AF3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4B88118A" w14:textId="3908D9E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4C2BDC27" w14:textId="348C15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C3CB2" w:rsidRPr="005E0F7C" w14:paraId="1A9D17A8" w14:textId="77777777" w:rsidTr="0077003A">
        <w:trPr>
          <w:trHeight w:val="391"/>
        </w:trPr>
        <w:tc>
          <w:tcPr>
            <w:tcW w:w="2552" w:type="dxa"/>
            <w:vAlign w:val="center"/>
          </w:tcPr>
          <w:p w14:paraId="7158B572" w14:textId="63E65E6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7335D38B" w14:textId="5C0948C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73017973" w14:textId="67DC41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7003A" w:rsidRPr="005E0F7C" w14:paraId="2DE433DA" w14:textId="77777777" w:rsidTr="0077003A">
        <w:trPr>
          <w:trHeight w:val="391"/>
        </w:trPr>
        <w:tc>
          <w:tcPr>
            <w:tcW w:w="2552" w:type="dxa"/>
            <w:vAlign w:val="center"/>
          </w:tcPr>
          <w:p w14:paraId="68950F1C" w14:textId="2FC09FA6" w:rsidR="0077003A" w:rsidRPr="005E0F7C" w:rsidRDefault="0077003A" w:rsidP="0077003A">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vAlign w:val="center"/>
          </w:tcPr>
          <w:p w14:paraId="39719484" w14:textId="6F56CE1A" w:rsidR="0077003A" w:rsidRPr="005E0F7C" w:rsidRDefault="0077003A" w:rsidP="0077003A">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single" w:sz="4" w:space="0" w:color="auto"/>
              <w:bottom w:val="nil"/>
            </w:tcBorders>
            <w:vAlign w:val="center"/>
          </w:tcPr>
          <w:p w14:paraId="555B62A5" w14:textId="5E7D9AB7" w:rsidR="0077003A" w:rsidRPr="005E0F7C" w:rsidRDefault="0077003A" w:rsidP="0077003A">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rFonts w:ascii="MS Gothic" w:eastAsia="MS Gothic" w:hAnsi="MS Gothic"/>
                <w:color w:val="262626" w:themeColor="text1" w:themeTint="D9"/>
              </w:rPr>
              <w:fldChar w:fldCharType="begin">
                <w:ffData>
                  <w:name w:val="Check2"/>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77003A" w:rsidRPr="005E0F7C" w14:paraId="1BD5229C" w14:textId="77777777" w:rsidTr="0077003A">
        <w:trPr>
          <w:trHeight w:val="391"/>
        </w:trPr>
        <w:tc>
          <w:tcPr>
            <w:tcW w:w="2552" w:type="dxa"/>
            <w:tcBorders>
              <w:bottom w:val="single" w:sz="4" w:space="0" w:color="auto"/>
            </w:tcBorders>
            <w:vAlign w:val="center"/>
          </w:tcPr>
          <w:p w14:paraId="012E3E1A" w14:textId="0E6101A7"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tcBorders>
              <w:bottom w:val="single" w:sz="4" w:space="0" w:color="auto"/>
            </w:tcBorders>
            <w:vAlign w:val="center"/>
          </w:tcPr>
          <w:p w14:paraId="6611225E" w14:textId="22658502"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nil"/>
            </w:tcBorders>
            <w:vAlign w:val="center"/>
          </w:tcPr>
          <w:p w14:paraId="3A604F76" w14:textId="43D8FA30" w:rsidR="0077003A" w:rsidRPr="005E0F7C" w:rsidRDefault="0077003A" w:rsidP="0077003A">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7003A">
        <w:trPr>
          <w:trHeight w:val="391"/>
        </w:trPr>
        <w:tc>
          <w:tcPr>
            <w:tcW w:w="9773" w:type="dxa"/>
            <w:gridSpan w:val="3"/>
            <w:tcBorders>
              <w:top w:val="single" w:sz="4" w:space="0" w:color="auto"/>
              <w:bottom w:val="single" w:sz="4" w:space="0" w:color="auto"/>
            </w:tcBorders>
            <w:vAlign w:val="center"/>
          </w:tcPr>
          <w:p w14:paraId="24C1189B" w14:textId="6E269F9F"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FD2DF3" w:rsidRPr="005E0F7C" w14:paraId="7745825D" w14:textId="77777777" w:rsidTr="0077003A">
        <w:trPr>
          <w:trHeight w:val="391"/>
        </w:trPr>
        <w:tc>
          <w:tcPr>
            <w:tcW w:w="5813" w:type="dxa"/>
            <w:gridSpan w:val="2"/>
            <w:tcBorders>
              <w:top w:val="single" w:sz="4" w:space="0" w:color="auto"/>
              <w:bottom w:val="single" w:sz="4" w:space="0" w:color="auto"/>
            </w:tcBorders>
            <w:vAlign w:val="center"/>
          </w:tcPr>
          <w:p w14:paraId="6635B6EF" w14:textId="317747FF"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tcBorders>
              <w:top w:val="single" w:sz="4" w:space="0" w:color="auto"/>
              <w:bottom w:val="single" w:sz="4" w:space="0" w:color="auto"/>
            </w:tcBorders>
            <w:vAlign w:val="center"/>
          </w:tcPr>
          <w:p w14:paraId="13B3E42E" w14:textId="0CE7C73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18FF9426"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5BC7BF37" w14:textId="3AFAD7D3" w:rsidR="00450903" w:rsidRPr="00E75821" w:rsidRDefault="00450903" w:rsidP="00C55270">
            <w:pPr>
              <w:rPr>
                <w:rFonts w:eastAsia="MS Gothic" w:cstheme="minorHAnsi"/>
                <w:color w:val="262626" w:themeColor="text1" w:themeTint="D9"/>
                <w:sz w:val="18"/>
                <w:szCs w:val="18"/>
              </w:rPr>
            </w:pPr>
            <w:bookmarkStart w:id="13" w:name="_Hlk83113363"/>
            <w:r>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77003A">
        <w:trPr>
          <w:trHeight w:val="391"/>
        </w:trPr>
        <w:tc>
          <w:tcPr>
            <w:tcW w:w="2552" w:type="dxa"/>
            <w:shd w:val="clear" w:color="auto" w:fill="auto"/>
            <w:vAlign w:val="center"/>
          </w:tcPr>
          <w:p w14:paraId="06EE6CDE" w14:textId="04B253D6" w:rsidR="00520E4F" w:rsidRPr="005E0F7C" w:rsidRDefault="00450903" w:rsidP="0077003A">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03D337CD" w14:textId="634B78B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59105AF5" w14:textId="4EC34E2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95017D" w:rsidRPr="005E0F7C" w14:paraId="6F962EA5" w14:textId="77777777" w:rsidTr="0077003A">
        <w:trPr>
          <w:trHeight w:val="391"/>
        </w:trPr>
        <w:tc>
          <w:tcPr>
            <w:tcW w:w="9773" w:type="dxa"/>
            <w:gridSpan w:val="3"/>
            <w:shd w:val="clear" w:color="auto" w:fill="auto"/>
            <w:vAlign w:val="center"/>
          </w:tcPr>
          <w:p w14:paraId="08F6653B" w14:textId="122CD06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286E83BD" w14:textId="77777777" w:rsidTr="0077003A">
        <w:trPr>
          <w:trHeight w:val="391"/>
        </w:trPr>
        <w:tc>
          <w:tcPr>
            <w:tcW w:w="5813" w:type="dxa"/>
            <w:gridSpan w:val="2"/>
            <w:shd w:val="clear" w:color="auto" w:fill="auto"/>
            <w:vAlign w:val="center"/>
          </w:tcPr>
          <w:p w14:paraId="68CBE5A2" w14:textId="2DB4434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713564F2" w14:textId="05C81A1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1349B" w:rsidRPr="005E0F7C" w14:paraId="6363CECE" w14:textId="77777777" w:rsidTr="0077003A">
        <w:trPr>
          <w:trHeight w:val="391"/>
        </w:trPr>
        <w:tc>
          <w:tcPr>
            <w:tcW w:w="9773" w:type="dxa"/>
            <w:gridSpan w:val="3"/>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14"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4"/>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15"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D10384">
              <w:rPr>
                <w:rFonts w:ascii="MS Gothic" w:eastAsia="MS Gothic" w:hAnsi="MS Gothic"/>
                <w:color w:val="262626" w:themeColor="text1" w:themeTint="D9"/>
              </w:rPr>
            </w:r>
            <w:r w:rsidR="00D10384">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5"/>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7003A">
        <w:trPr>
          <w:trHeight w:val="850"/>
        </w:trPr>
        <w:tc>
          <w:tcPr>
            <w:tcW w:w="9773" w:type="dxa"/>
            <w:gridSpan w:val="3"/>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847F7B" w:rsidRDefault="00771DD5" w:rsidP="00193363">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AC/ED’s Office</w:t>
            </w:r>
          </w:p>
        </w:tc>
      </w:tr>
      <w:bookmarkEnd w:id="13"/>
      <w:tr w:rsidR="005E0F7C" w:rsidRPr="005E0F7C" w14:paraId="1F87819E"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3140D711" w14:textId="148762D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742A6">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77003A">
        <w:trPr>
          <w:trHeight w:val="391"/>
        </w:trPr>
        <w:tc>
          <w:tcPr>
            <w:tcW w:w="2552" w:type="dxa"/>
            <w:shd w:val="clear" w:color="auto" w:fill="auto"/>
            <w:vAlign w:val="center"/>
          </w:tcPr>
          <w:p w14:paraId="50E654AE" w14:textId="093F751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2F4B74F3" w14:textId="22E2F4C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36FA8E5C" w14:textId="3243B2F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1791446E" w14:textId="77777777" w:rsidTr="0077003A">
        <w:trPr>
          <w:trHeight w:val="391"/>
        </w:trPr>
        <w:tc>
          <w:tcPr>
            <w:tcW w:w="5813" w:type="dxa"/>
            <w:gridSpan w:val="2"/>
            <w:shd w:val="clear" w:color="auto" w:fill="auto"/>
            <w:vAlign w:val="center"/>
          </w:tcPr>
          <w:p w14:paraId="1F3D052A" w14:textId="0FA074B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bookmarkStart w:id="16" w:name="Text1"/>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bookmarkEnd w:id="16"/>
          </w:p>
        </w:tc>
        <w:tc>
          <w:tcPr>
            <w:tcW w:w="3960" w:type="dxa"/>
            <w:shd w:val="clear" w:color="auto" w:fill="auto"/>
            <w:vAlign w:val="center"/>
          </w:tcPr>
          <w:p w14:paraId="75C81317" w14:textId="602A22E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64457AD4" w14:textId="77777777" w:rsidTr="0077003A">
        <w:trPr>
          <w:trHeight w:val="1121"/>
        </w:trPr>
        <w:tc>
          <w:tcPr>
            <w:tcW w:w="9773" w:type="dxa"/>
            <w:gridSpan w:val="3"/>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77003A">
        <w:trPr>
          <w:trHeight w:val="391"/>
        </w:trPr>
        <w:tc>
          <w:tcPr>
            <w:tcW w:w="9773" w:type="dxa"/>
            <w:gridSpan w:val="3"/>
            <w:shd w:val="clear" w:color="auto" w:fill="auto"/>
            <w:vAlign w:val="center"/>
          </w:tcPr>
          <w:p w14:paraId="2AF373FE" w14:textId="567FCFE1"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3292D9D1" w14:textId="77777777" w:rsidR="00847F7B" w:rsidRDefault="00847F7B" w:rsidP="00AA6916">
      <w:pPr>
        <w:rPr>
          <w:b/>
          <w:bCs/>
          <w:color w:val="EA7200"/>
          <w:sz w:val="24"/>
          <w:szCs w:val="24"/>
        </w:rPr>
      </w:pPr>
    </w:p>
    <w:p w14:paraId="245E6403" w14:textId="16C8DB54" w:rsidR="00AA6916" w:rsidRPr="00C448E4" w:rsidRDefault="00016489" w:rsidP="00AA6916">
      <w:pPr>
        <w:rPr>
          <w:b/>
          <w:bCs/>
          <w:color w:val="EA7200"/>
          <w:sz w:val="24"/>
          <w:szCs w:val="24"/>
        </w:rPr>
      </w:pPr>
      <w:r w:rsidRPr="00C448E4">
        <w:rPr>
          <w:b/>
          <w:bCs/>
          <w:color w:val="EA7200"/>
          <w:sz w:val="24"/>
          <w:szCs w:val="24"/>
        </w:rPr>
        <w:t>General Information</w:t>
      </w:r>
    </w:p>
    <w:p w14:paraId="0F519B5D"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replaced the previous Diligent and Ethical Service Medal (DESM) effective from 1 July 2016. </w:t>
      </w:r>
    </w:p>
    <w:p w14:paraId="48C1EAEB"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provides recognition of demonstrated commitment to ethical standards, personal </w:t>
      </w:r>
      <w:proofErr w:type="gramStart"/>
      <w:r w:rsidRPr="007D1E70">
        <w:rPr>
          <w:color w:val="262626" w:themeColor="text1" w:themeTint="D9"/>
        </w:rPr>
        <w:t>integrity</w:t>
      </w:r>
      <w:proofErr w:type="gramEnd"/>
      <w:r w:rsidRPr="007D1E70">
        <w:rPr>
          <w:color w:val="262626" w:themeColor="text1" w:themeTint="D9"/>
        </w:rPr>
        <w:t xml:space="preserve"> and diligent service over a prolonged period. </w:t>
      </w:r>
    </w:p>
    <w:p w14:paraId="525E12AF" w14:textId="77777777" w:rsidR="007D1E70" w:rsidRPr="007D1E70" w:rsidRDefault="007D1E70" w:rsidP="00847F7B">
      <w:pPr>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7DFFB131" w:rsidR="00EB39FC" w:rsidRDefault="007D1E70" w:rsidP="00847F7B">
      <w:pPr>
        <w:jc w:val="both"/>
        <w:rPr>
          <w:b/>
          <w:bCs/>
          <w:color w:val="EA7200"/>
          <w:sz w:val="24"/>
          <w:szCs w:val="24"/>
        </w:rPr>
      </w:pPr>
      <w:r w:rsidRPr="007D1E70">
        <w:rPr>
          <w:color w:val="262626" w:themeColor="text1" w:themeTint="D9"/>
        </w:rPr>
        <w:t>This medal is not granted as a ‘right’ by long service. To maintain the special significance of this award, the Commissioner, QFES reserves the discretion to decline nominations.</w:t>
      </w:r>
    </w:p>
    <w:p w14:paraId="69871013" w14:textId="1FD539ED" w:rsidR="00EC7A75" w:rsidRPr="00C448E4" w:rsidRDefault="00EC7A75" w:rsidP="00847F7B">
      <w:pPr>
        <w:jc w:val="both"/>
        <w:rPr>
          <w:b/>
          <w:bCs/>
          <w:color w:val="EA7200"/>
          <w:sz w:val="24"/>
          <w:szCs w:val="24"/>
        </w:rPr>
      </w:pPr>
      <w:r w:rsidRPr="00C448E4">
        <w:rPr>
          <w:b/>
          <w:bCs/>
          <w:color w:val="EA7200"/>
          <w:sz w:val="24"/>
          <w:szCs w:val="24"/>
        </w:rPr>
        <w:t>Eligibility Criteria</w:t>
      </w:r>
    </w:p>
    <w:p w14:paraId="1DCF3E38" w14:textId="77777777" w:rsidR="00386DE2" w:rsidRPr="00386DE2" w:rsidRDefault="00386DE2" w:rsidP="00847F7B">
      <w:pPr>
        <w:jc w:val="both"/>
        <w:rPr>
          <w:color w:val="262626" w:themeColor="text1" w:themeTint="D9"/>
        </w:rPr>
      </w:pPr>
      <w:r w:rsidRPr="00386DE2">
        <w:rPr>
          <w:color w:val="262626" w:themeColor="text1" w:themeTint="D9"/>
        </w:rPr>
        <w:t xml:space="preserve">Members of the QFES workforce, paid and volunteer, who have been engaged by the department for a period of 10 years on or after 1 July 2016 and are not in receipt of a DESM or SES Meritorious Service Medal are eligible for nomination of this award. </w:t>
      </w:r>
    </w:p>
    <w:p w14:paraId="32929A73" w14:textId="77777777" w:rsidR="00386DE2" w:rsidRPr="00386DE2" w:rsidRDefault="00386DE2" w:rsidP="00847F7B">
      <w:pPr>
        <w:jc w:val="both"/>
        <w:rPr>
          <w:color w:val="262626" w:themeColor="text1" w:themeTint="D9"/>
        </w:rPr>
      </w:pPr>
      <w:r w:rsidRPr="00386DE2">
        <w:rPr>
          <w:color w:val="262626" w:themeColor="text1" w:themeTint="D9"/>
        </w:rPr>
        <w:t>You can self-nominate for this award.</w:t>
      </w:r>
    </w:p>
    <w:p w14:paraId="3D3BF8C8" w14:textId="77777777" w:rsidR="00386DE2" w:rsidRPr="00386DE2" w:rsidRDefault="00386DE2" w:rsidP="00847F7B">
      <w:pPr>
        <w:jc w:val="both"/>
        <w:rPr>
          <w:color w:val="262626" w:themeColor="text1" w:themeTint="D9"/>
        </w:rPr>
      </w:pPr>
      <w:r w:rsidRPr="00386DE2">
        <w:rPr>
          <w:color w:val="262626" w:themeColor="text1" w:themeTint="D9"/>
        </w:rPr>
        <w:t xml:space="preserve">Currently, SES volunteers remain eligible for the SES Meritorious Service Medal and can nominate for either SES Meritorious Service Medal or the QFES Medal. The SES Meritorious Service Medal mirrors the purpose and intent of the QFES Medal. Individuals are not eligible for both awards. </w:t>
      </w:r>
    </w:p>
    <w:p w14:paraId="40C3E3AD" w14:textId="77777777" w:rsidR="00386DE2" w:rsidRPr="00386DE2" w:rsidRDefault="00386DE2" w:rsidP="00847F7B">
      <w:pPr>
        <w:jc w:val="both"/>
        <w:rPr>
          <w:color w:val="262626" w:themeColor="text1" w:themeTint="D9"/>
        </w:rPr>
      </w:pPr>
      <w:r w:rsidRPr="00386DE2">
        <w:rPr>
          <w:color w:val="262626" w:themeColor="text1" w:themeTint="D9"/>
        </w:rPr>
        <w:t>In qualifying for this award, nominees have:</w:t>
      </w:r>
    </w:p>
    <w:p w14:paraId="36024794"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1080C98B"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QFES.</w:t>
      </w:r>
    </w:p>
    <w:p w14:paraId="37C085A1"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rsidP="00847F7B">
      <w:pPr>
        <w:jc w:val="both"/>
        <w:rPr>
          <w:b/>
          <w:bCs/>
          <w:color w:val="EA7200"/>
          <w:sz w:val="24"/>
          <w:szCs w:val="24"/>
        </w:rPr>
      </w:pPr>
      <w:r>
        <w:rPr>
          <w:b/>
          <w:bCs/>
          <w:color w:val="EA7200"/>
          <w:sz w:val="24"/>
          <w:szCs w:val="24"/>
        </w:rPr>
        <w:br w:type="page"/>
      </w:r>
    </w:p>
    <w:p w14:paraId="3CD036A6" w14:textId="607F5DE9" w:rsidR="00EC7A75" w:rsidRPr="00C448E4" w:rsidRDefault="00EC7A75" w:rsidP="00847F7B">
      <w:pPr>
        <w:jc w:val="both"/>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68600C59"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0FF9DC9E"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B26A" w14:textId="77777777" w:rsidR="00D10384" w:rsidRDefault="00D10384" w:rsidP="0045306F">
      <w:pPr>
        <w:spacing w:after="0" w:line="240" w:lineRule="auto"/>
      </w:pPr>
      <w:r>
        <w:separator/>
      </w:r>
    </w:p>
  </w:endnote>
  <w:endnote w:type="continuationSeparator" w:id="0">
    <w:p w14:paraId="6700A4E0" w14:textId="77777777" w:rsidR="00D10384" w:rsidRDefault="00D10384"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7121" w14:textId="77777777" w:rsidR="00D10384" w:rsidRDefault="00D10384" w:rsidP="0045306F">
      <w:pPr>
        <w:spacing w:after="0" w:line="240" w:lineRule="auto"/>
      </w:pPr>
      <w:r>
        <w:separator/>
      </w:r>
    </w:p>
  </w:footnote>
  <w:footnote w:type="continuationSeparator" w:id="0">
    <w:p w14:paraId="527E10B3" w14:textId="77777777" w:rsidR="00D10384" w:rsidRDefault="00D10384"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1"/>
  </w:num>
  <w:num w:numId="3">
    <w:abstractNumId w:val="19"/>
  </w:num>
  <w:num w:numId="4">
    <w:abstractNumId w:val="13"/>
  </w:num>
  <w:num w:numId="5">
    <w:abstractNumId w:val="5"/>
  </w:num>
  <w:num w:numId="6">
    <w:abstractNumId w:val="7"/>
  </w:num>
  <w:num w:numId="7">
    <w:abstractNumId w:val="16"/>
  </w:num>
  <w:num w:numId="8">
    <w:abstractNumId w:val="17"/>
  </w:num>
  <w:num w:numId="9">
    <w:abstractNumId w:val="12"/>
  </w:num>
  <w:num w:numId="10">
    <w:abstractNumId w:val="15"/>
  </w:num>
  <w:num w:numId="11">
    <w:abstractNumId w:val="8"/>
  </w:num>
  <w:num w:numId="12">
    <w:abstractNumId w:val="18"/>
  </w:num>
  <w:num w:numId="13">
    <w:abstractNumId w:val="6"/>
  </w:num>
  <w:num w:numId="14">
    <w:abstractNumId w:val="20"/>
  </w:num>
  <w:num w:numId="15">
    <w:abstractNumId w:val="10"/>
  </w:num>
  <w:num w:numId="16">
    <w:abstractNumId w:val="4"/>
  </w:num>
  <w:num w:numId="17">
    <w:abstractNumId w:val="21"/>
  </w:num>
  <w:num w:numId="18">
    <w:abstractNumId w:val="0"/>
  </w:num>
  <w:num w:numId="19">
    <w:abstractNumId w:val="3"/>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c9KXwYtzttKffpkUcGBr+cmWRSzWvu0L0QCNKoNXWushroG4sXui6UrdbI/kYu96FcBlqHBJygoBI3uIipAHQ==" w:salt="UrEoquIyAkkBDJqvvHBr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3C33"/>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B609D"/>
    <w:rsid w:val="002C0D4D"/>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40870"/>
    <w:rsid w:val="00341144"/>
    <w:rsid w:val="00345F4C"/>
    <w:rsid w:val="0036393C"/>
    <w:rsid w:val="00370F06"/>
    <w:rsid w:val="003767D8"/>
    <w:rsid w:val="00386DE2"/>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6DC0"/>
    <w:rsid w:val="004938C8"/>
    <w:rsid w:val="00493D70"/>
    <w:rsid w:val="0049618E"/>
    <w:rsid w:val="004B5B73"/>
    <w:rsid w:val="004C06F6"/>
    <w:rsid w:val="004D2DD9"/>
    <w:rsid w:val="004E06B6"/>
    <w:rsid w:val="004E59D2"/>
    <w:rsid w:val="004F0215"/>
    <w:rsid w:val="004F664B"/>
    <w:rsid w:val="004F75C9"/>
    <w:rsid w:val="005028B5"/>
    <w:rsid w:val="0051480C"/>
    <w:rsid w:val="005152A8"/>
    <w:rsid w:val="00520E4F"/>
    <w:rsid w:val="00522A7F"/>
    <w:rsid w:val="00524B00"/>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39CD"/>
    <w:rsid w:val="00635A52"/>
    <w:rsid w:val="0064403E"/>
    <w:rsid w:val="00646D00"/>
    <w:rsid w:val="00657E89"/>
    <w:rsid w:val="00661C57"/>
    <w:rsid w:val="00666110"/>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003A"/>
    <w:rsid w:val="00771DD5"/>
    <w:rsid w:val="007930B9"/>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7B4B"/>
    <w:rsid w:val="0083284D"/>
    <w:rsid w:val="008475E2"/>
    <w:rsid w:val="00847F7B"/>
    <w:rsid w:val="008620FE"/>
    <w:rsid w:val="008A029F"/>
    <w:rsid w:val="008A4A4C"/>
    <w:rsid w:val="008A6879"/>
    <w:rsid w:val="008B2E23"/>
    <w:rsid w:val="008E3806"/>
    <w:rsid w:val="008E40E9"/>
    <w:rsid w:val="008F2AAB"/>
    <w:rsid w:val="00912764"/>
    <w:rsid w:val="00915458"/>
    <w:rsid w:val="00921FDA"/>
    <w:rsid w:val="0094078E"/>
    <w:rsid w:val="0095017D"/>
    <w:rsid w:val="009518CF"/>
    <w:rsid w:val="00961966"/>
    <w:rsid w:val="00962B6E"/>
    <w:rsid w:val="00975AD9"/>
    <w:rsid w:val="00980B1A"/>
    <w:rsid w:val="0099263C"/>
    <w:rsid w:val="00993341"/>
    <w:rsid w:val="009A0786"/>
    <w:rsid w:val="009B6274"/>
    <w:rsid w:val="009B7315"/>
    <w:rsid w:val="009C36DB"/>
    <w:rsid w:val="009F2FCB"/>
    <w:rsid w:val="00A001D2"/>
    <w:rsid w:val="00A06DAB"/>
    <w:rsid w:val="00A37C7C"/>
    <w:rsid w:val="00A428C0"/>
    <w:rsid w:val="00A47580"/>
    <w:rsid w:val="00A47E07"/>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10384"/>
    <w:rsid w:val="00D2120B"/>
    <w:rsid w:val="00D27AD3"/>
    <w:rsid w:val="00D44F34"/>
    <w:rsid w:val="00D472E2"/>
    <w:rsid w:val="00D56DF3"/>
    <w:rsid w:val="00D72FAE"/>
    <w:rsid w:val="00D742A6"/>
    <w:rsid w:val="00D75F8B"/>
    <w:rsid w:val="00D84A20"/>
    <w:rsid w:val="00D86685"/>
    <w:rsid w:val="00DB3EB4"/>
    <w:rsid w:val="00DB548F"/>
    <w:rsid w:val="00DC0D6B"/>
    <w:rsid w:val="00DD3C2A"/>
    <w:rsid w:val="00DE4F47"/>
    <w:rsid w:val="00DF7282"/>
    <w:rsid w:val="00E008F5"/>
    <w:rsid w:val="00E0103A"/>
    <w:rsid w:val="00E0469C"/>
    <w:rsid w:val="00E279C0"/>
    <w:rsid w:val="00E30022"/>
    <w:rsid w:val="00E313FC"/>
    <w:rsid w:val="00E327B6"/>
    <w:rsid w:val="00E32C39"/>
    <w:rsid w:val="00E36DD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6101"/>
    <w:rsid w:val="00F82B19"/>
    <w:rsid w:val="00FA7E5A"/>
    <w:rsid w:val="00FD2DF3"/>
    <w:rsid w:val="00FD439B"/>
    <w:rsid w:val="00FD6F33"/>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Jose Argueta</cp:lastModifiedBy>
  <cp:revision>2</cp:revision>
  <cp:lastPrinted>2021-09-01T04:26:00Z</cp:lastPrinted>
  <dcterms:created xsi:type="dcterms:W3CDTF">2022-06-09T23:16:00Z</dcterms:created>
  <dcterms:modified xsi:type="dcterms:W3CDTF">2022-06-09T23:16:00Z</dcterms:modified>
</cp:coreProperties>
</file>