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2AD764F9" w:rsidR="006B35E4" w:rsidRPr="00AA7DB1" w:rsidRDefault="00AA7DB1" w:rsidP="003C71CB">
      <w:pPr>
        <w:pStyle w:val="Title"/>
        <w:spacing w:after="240"/>
        <w:jc w:val="center"/>
        <w:rPr>
          <w:rFonts w:asciiTheme="minorHAnsi" w:hAnsiTheme="minorHAnsi" w:cstheme="minorHAnsi"/>
          <w:color w:val="262626" w:themeColor="text1" w:themeTint="D9"/>
          <w:sz w:val="36"/>
          <w:szCs w:val="36"/>
        </w:rPr>
      </w:pPr>
      <w:r w:rsidRPr="00AA7DB1">
        <w:rPr>
          <w:rFonts w:asciiTheme="minorHAnsi" w:hAnsiTheme="minorHAnsi" w:cstheme="minorHAnsi"/>
          <w:color w:val="262626" w:themeColor="text1" w:themeTint="D9"/>
          <w:sz w:val="36"/>
          <w:szCs w:val="36"/>
        </w:rPr>
        <w:t>Australasian Fire and Emergency Service Authorities Council (AFAC)</w:t>
      </w:r>
    </w:p>
    <w:p w14:paraId="675AF481" w14:textId="45607FD7" w:rsidR="00AA7DB1" w:rsidRPr="00AA7DB1" w:rsidRDefault="004920B7" w:rsidP="003C71CB">
      <w:pPr>
        <w:spacing w:before="120"/>
        <w:jc w:val="center"/>
        <w:rPr>
          <w:b/>
          <w:bCs/>
          <w:color w:val="262626" w:themeColor="text1" w:themeTint="D9"/>
          <w:sz w:val="40"/>
          <w:szCs w:val="40"/>
        </w:rPr>
      </w:pPr>
      <w:r>
        <w:rPr>
          <w:b/>
          <w:bCs/>
          <w:color w:val="262626" w:themeColor="text1" w:themeTint="D9"/>
          <w:sz w:val="40"/>
          <w:szCs w:val="40"/>
        </w:rPr>
        <w:t>LAURIE LAVELLE</w:t>
      </w:r>
      <w:r w:rsidRPr="00AA7DB1">
        <w:rPr>
          <w:b/>
          <w:bCs/>
          <w:color w:val="262626" w:themeColor="text1" w:themeTint="D9"/>
          <w:sz w:val="40"/>
          <w:szCs w:val="40"/>
        </w:rPr>
        <w:t xml:space="preserve"> AWARD</w:t>
      </w:r>
    </w:p>
    <w:p w14:paraId="5E4B4A05" w14:textId="1F8C6066" w:rsidR="00827B4B" w:rsidRPr="00AA7DB1" w:rsidRDefault="00827B4B" w:rsidP="00827B4B">
      <w:pPr>
        <w:jc w:val="center"/>
        <w:rPr>
          <w:b/>
          <w:bCs/>
          <w:color w:val="262626" w:themeColor="text1" w:themeTint="D9"/>
          <w:sz w:val="40"/>
          <w:szCs w:val="40"/>
        </w:rPr>
      </w:pPr>
      <w:r w:rsidRPr="00AA7DB1">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425"/>
        <w:gridCol w:w="327"/>
        <w:gridCol w:w="665"/>
        <w:gridCol w:w="1980"/>
        <w:gridCol w:w="850"/>
        <w:gridCol w:w="2829"/>
      </w:tblGrid>
      <w:tr w:rsidR="005E0F7C" w:rsidRPr="005E0F7C" w14:paraId="278859F2" w14:textId="77777777" w:rsidTr="00955A25">
        <w:tc>
          <w:tcPr>
            <w:tcW w:w="9623" w:type="dxa"/>
            <w:gridSpan w:val="7"/>
          </w:tcPr>
          <w:p w14:paraId="5374164D" w14:textId="1437CBDD" w:rsidR="00D84A20" w:rsidRPr="005E0F7C" w:rsidRDefault="00262D05" w:rsidP="00CA2BA1">
            <w:pPr>
              <w:spacing w:before="160" w:after="160"/>
              <w:jc w:val="both"/>
              <w:rPr>
                <w:b/>
                <w:bCs/>
                <w:color w:val="262626" w:themeColor="text1" w:themeTint="D9"/>
              </w:rPr>
            </w:pPr>
            <w:r w:rsidRPr="00262D05">
              <w:rPr>
                <w:b/>
                <w:bCs/>
                <w:color w:val="262626" w:themeColor="text1" w:themeTint="D9"/>
              </w:rPr>
              <w:t>The Laurie Lavelle Award recognises staff and volunteers who have undertaken a role to significantly enhance knowledge,</w:t>
            </w:r>
            <w:r>
              <w:rPr>
                <w:b/>
                <w:bCs/>
                <w:color w:val="262626" w:themeColor="text1" w:themeTint="D9"/>
              </w:rPr>
              <w:t xml:space="preserve"> </w:t>
            </w:r>
            <w:r w:rsidRPr="00262D05">
              <w:rPr>
                <w:b/>
                <w:bCs/>
                <w:color w:val="262626" w:themeColor="text1" w:themeTint="D9"/>
              </w:rPr>
              <w:t>skills, operations, performance</w:t>
            </w:r>
            <w:r w:rsidR="007043E7">
              <w:rPr>
                <w:b/>
                <w:bCs/>
                <w:color w:val="262626" w:themeColor="text1" w:themeTint="D9"/>
              </w:rPr>
              <w:t>,</w:t>
            </w:r>
            <w:r w:rsidRPr="00262D05">
              <w:rPr>
                <w:b/>
                <w:bCs/>
                <w:color w:val="262626" w:themeColor="text1" w:themeTint="D9"/>
              </w:rPr>
              <w:t xml:space="preserve"> or public profile in the emergency services sector in Australasia.</w:t>
            </w:r>
          </w:p>
        </w:tc>
      </w:tr>
      <w:tr w:rsidR="005E0F7C" w:rsidRPr="005E0F7C" w14:paraId="300E83C4" w14:textId="77777777" w:rsidTr="00955A25">
        <w:trPr>
          <w:trHeight w:val="391"/>
        </w:trPr>
        <w:tc>
          <w:tcPr>
            <w:tcW w:w="9623" w:type="dxa"/>
            <w:gridSpan w:val="7"/>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955A25">
        <w:trPr>
          <w:trHeight w:val="391"/>
        </w:trPr>
        <w:tc>
          <w:tcPr>
            <w:tcW w:w="2552" w:type="dxa"/>
            <w:vAlign w:val="center"/>
          </w:tcPr>
          <w:p w14:paraId="37E1D164" w14:textId="1DE063EF"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7043E7">
              <w:rPr>
                <w:color w:val="262626" w:themeColor="text1" w:themeTint="D9"/>
              </w:rPr>
              <w:t xml:space="preserve"> </w:t>
            </w:r>
            <w:r w:rsidR="007043E7">
              <w:rPr>
                <w:color w:val="262626" w:themeColor="text1" w:themeTint="D9"/>
              </w:rPr>
              <w:fldChar w:fldCharType="begin">
                <w:ffData>
                  <w:name w:val="Text1"/>
                  <w:enabled/>
                  <w:calcOnExit w:val="0"/>
                  <w:textInput/>
                </w:ffData>
              </w:fldChar>
            </w:r>
            <w:bookmarkStart w:id="0" w:name="Text1"/>
            <w:r w:rsidR="007043E7">
              <w:rPr>
                <w:color w:val="262626" w:themeColor="text1" w:themeTint="D9"/>
              </w:rPr>
              <w:instrText xml:space="preserve"> FORMTEXT </w:instrText>
            </w:r>
            <w:r w:rsidR="007043E7">
              <w:rPr>
                <w:color w:val="262626" w:themeColor="text1" w:themeTint="D9"/>
              </w:rPr>
            </w:r>
            <w:r w:rsidR="007043E7">
              <w:rPr>
                <w:color w:val="262626" w:themeColor="text1" w:themeTint="D9"/>
              </w:rPr>
              <w:fldChar w:fldCharType="separate"/>
            </w:r>
            <w:r w:rsidR="007043E7">
              <w:rPr>
                <w:noProof/>
                <w:color w:val="262626" w:themeColor="text1" w:themeTint="D9"/>
              </w:rPr>
              <w:t> </w:t>
            </w:r>
            <w:r w:rsidR="007043E7">
              <w:rPr>
                <w:noProof/>
                <w:color w:val="262626" w:themeColor="text1" w:themeTint="D9"/>
              </w:rPr>
              <w:t> </w:t>
            </w:r>
            <w:r w:rsidR="007043E7">
              <w:rPr>
                <w:noProof/>
                <w:color w:val="262626" w:themeColor="text1" w:themeTint="D9"/>
              </w:rPr>
              <w:t> </w:t>
            </w:r>
            <w:r w:rsidR="007043E7">
              <w:rPr>
                <w:noProof/>
                <w:color w:val="262626" w:themeColor="text1" w:themeTint="D9"/>
              </w:rPr>
              <w:t> </w:t>
            </w:r>
            <w:r w:rsidR="007043E7">
              <w:rPr>
                <w:noProof/>
                <w:color w:val="262626" w:themeColor="text1" w:themeTint="D9"/>
              </w:rPr>
              <w:t> </w:t>
            </w:r>
            <w:r w:rsidR="007043E7">
              <w:rPr>
                <w:color w:val="262626" w:themeColor="text1" w:themeTint="D9"/>
              </w:rPr>
              <w:fldChar w:fldCharType="end"/>
            </w:r>
            <w:bookmarkEnd w:id="0"/>
          </w:p>
        </w:tc>
        <w:tc>
          <w:tcPr>
            <w:tcW w:w="3397" w:type="dxa"/>
            <w:gridSpan w:val="4"/>
            <w:vAlign w:val="center"/>
          </w:tcPr>
          <w:p w14:paraId="6D2AC556" w14:textId="6E18DD1B"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1CE1768C" w14:textId="25A9FD60"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5E0F7C" w:rsidRPr="005E0F7C" w14:paraId="34E4A34B" w14:textId="77777777" w:rsidTr="00955A25">
        <w:trPr>
          <w:trHeight w:val="391"/>
        </w:trPr>
        <w:tc>
          <w:tcPr>
            <w:tcW w:w="2552" w:type="dxa"/>
            <w:vAlign w:val="center"/>
          </w:tcPr>
          <w:p w14:paraId="20959931" w14:textId="529AA1A5"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397" w:type="dxa"/>
            <w:gridSpan w:val="4"/>
            <w:vAlign w:val="center"/>
          </w:tcPr>
          <w:p w14:paraId="2622C166" w14:textId="30EB232E"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1E621C4E" w14:textId="7C95E3CC"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5E0F7C" w:rsidRPr="005E0F7C" w14:paraId="62252373" w14:textId="77777777" w:rsidTr="00955A25">
        <w:trPr>
          <w:trHeight w:val="391"/>
        </w:trPr>
        <w:tc>
          <w:tcPr>
            <w:tcW w:w="2552" w:type="dxa"/>
            <w:vAlign w:val="center"/>
          </w:tcPr>
          <w:p w14:paraId="42594E9C" w14:textId="4A072690"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397" w:type="dxa"/>
            <w:gridSpan w:val="4"/>
            <w:vAlign w:val="center"/>
          </w:tcPr>
          <w:p w14:paraId="772992C1" w14:textId="553A02D4"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10EFFF63" w14:textId="56FEEE2B"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5E0F7C" w:rsidRPr="005E0F7C" w14:paraId="78CA19AC" w14:textId="77777777" w:rsidTr="00955A25">
        <w:trPr>
          <w:trHeight w:val="391"/>
        </w:trPr>
        <w:tc>
          <w:tcPr>
            <w:tcW w:w="2552" w:type="dxa"/>
            <w:vAlign w:val="center"/>
          </w:tcPr>
          <w:p w14:paraId="45CDCC3E" w14:textId="5886E091" w:rsidR="00CF4D98" w:rsidRPr="005E0F7C" w:rsidRDefault="00FB3520" w:rsidP="00AC0841">
            <w:pPr>
              <w:rPr>
                <w:color w:val="262626" w:themeColor="text1" w:themeTint="D9"/>
              </w:rPr>
            </w:pPr>
            <w:bookmarkStart w:id="1" w:name="_Hlk83035051"/>
            <w:r>
              <w:rPr>
                <w:b/>
                <w:bCs/>
                <w:color w:val="262626" w:themeColor="text1" w:themeTint="D9"/>
              </w:rPr>
              <w:t>Region</w:t>
            </w:r>
            <w:r w:rsidR="002E526B"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97" w:type="dxa"/>
            <w:gridSpan w:val="4"/>
            <w:vAlign w:val="center"/>
          </w:tcPr>
          <w:p w14:paraId="03213BB9" w14:textId="502A43E3" w:rsidR="00CF4D98" w:rsidRPr="005E0F7C" w:rsidRDefault="00FB3520" w:rsidP="00AC0841">
            <w:pPr>
              <w:rPr>
                <w:color w:val="262626" w:themeColor="text1" w:themeTint="D9"/>
              </w:rPr>
            </w:pPr>
            <w:r w:rsidRPr="00FB3520">
              <w:rPr>
                <w:b/>
                <w:bCs/>
                <w:color w:val="262626" w:themeColor="text1" w:themeTint="D9"/>
              </w:rPr>
              <w:t>Unit</w:t>
            </w:r>
            <w:r w:rsidR="002E526B"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74" w:type="dxa"/>
            <w:gridSpan w:val="2"/>
            <w:tcBorders>
              <w:bottom w:val="nil"/>
            </w:tcBorders>
            <w:vAlign w:val="center"/>
          </w:tcPr>
          <w:p w14:paraId="2CFCC97A" w14:textId="3DDD044B"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FB3520">
              <w:rPr>
                <w:color w:val="262626" w:themeColor="text1" w:themeTint="D9"/>
              </w:rPr>
              <w:fldChar w:fldCharType="begin">
                <w:ffData>
                  <w:name w:val="Check1"/>
                  <w:enabled/>
                  <w:calcOnExit w:val="0"/>
                  <w:checkBox>
                    <w:sizeAuto/>
                    <w:default w:val="0"/>
                  </w:checkBox>
                </w:ffData>
              </w:fldChar>
            </w:r>
            <w:bookmarkStart w:id="2" w:name="Check1"/>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2"/>
            <w:r w:rsidR="00FB3520">
              <w:rPr>
                <w:color w:val="262626" w:themeColor="text1" w:themeTint="D9"/>
              </w:rPr>
              <w:t xml:space="preserve"> </w:t>
            </w:r>
            <w:r w:rsidR="00232E50" w:rsidRPr="005E0F7C">
              <w:rPr>
                <w:color w:val="262626" w:themeColor="text1" w:themeTint="D9"/>
              </w:rPr>
              <w:t>FRS</w:t>
            </w:r>
            <w:r w:rsidR="00FB3520">
              <w:rPr>
                <w:color w:val="262626" w:themeColor="text1" w:themeTint="D9"/>
              </w:rPr>
              <w:t xml:space="preserve">  </w:t>
            </w:r>
            <w:r w:rsidR="00FB3520">
              <w:rPr>
                <w:color w:val="262626" w:themeColor="text1" w:themeTint="D9"/>
              </w:rPr>
              <w:fldChar w:fldCharType="begin">
                <w:ffData>
                  <w:name w:val="Check2"/>
                  <w:enabled/>
                  <w:calcOnExit w:val="0"/>
                  <w:checkBox>
                    <w:sizeAuto/>
                    <w:default w:val="0"/>
                  </w:checkBox>
                </w:ffData>
              </w:fldChar>
            </w:r>
            <w:bookmarkStart w:id="3" w:name="Check2"/>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3"/>
            <w:r w:rsidR="00FB3520">
              <w:rPr>
                <w:color w:val="262626" w:themeColor="text1" w:themeTint="D9"/>
              </w:rPr>
              <w:t xml:space="preserve"> </w:t>
            </w:r>
            <w:r w:rsidR="00AC5AFF" w:rsidRPr="005E0F7C">
              <w:rPr>
                <w:color w:val="262626" w:themeColor="text1" w:themeTint="D9"/>
              </w:rPr>
              <w:t>RFS</w:t>
            </w:r>
            <w:r w:rsidR="00FB3520">
              <w:rPr>
                <w:color w:val="262626" w:themeColor="text1" w:themeTint="D9"/>
              </w:rPr>
              <w:t xml:space="preserve">  </w:t>
            </w:r>
            <w:r w:rsidR="00FB3520">
              <w:rPr>
                <w:color w:val="262626" w:themeColor="text1" w:themeTint="D9"/>
              </w:rPr>
              <w:fldChar w:fldCharType="begin">
                <w:ffData>
                  <w:name w:val="Check3"/>
                  <w:enabled/>
                  <w:calcOnExit w:val="0"/>
                  <w:checkBox>
                    <w:sizeAuto/>
                    <w:default w:val="0"/>
                  </w:checkBox>
                </w:ffData>
              </w:fldChar>
            </w:r>
            <w:bookmarkStart w:id="4" w:name="Check3"/>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4"/>
            <w:r w:rsidR="00FB3520">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5E0F7C" w:rsidRPr="005E0F7C" w14:paraId="1E75CFC4" w14:textId="77777777" w:rsidTr="00955A25">
        <w:trPr>
          <w:trHeight w:val="391"/>
        </w:trPr>
        <w:tc>
          <w:tcPr>
            <w:tcW w:w="5949" w:type="dxa"/>
            <w:gridSpan w:val="5"/>
            <w:vAlign w:val="center"/>
          </w:tcPr>
          <w:p w14:paraId="69FD951E" w14:textId="153C7A88"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tcBorders>
              <w:top w:val="nil"/>
              <w:bottom w:val="single" w:sz="4" w:space="0" w:color="auto"/>
            </w:tcBorders>
            <w:vAlign w:val="center"/>
          </w:tcPr>
          <w:p w14:paraId="404E7F48" w14:textId="0BA3666B" w:rsidR="002E526B" w:rsidRPr="005E0F7C" w:rsidRDefault="00FF292B" w:rsidP="00AC0841">
            <w:pPr>
              <w:rPr>
                <w:color w:val="262626" w:themeColor="text1" w:themeTint="D9"/>
              </w:rPr>
            </w:pPr>
            <w:r w:rsidRPr="005E0F7C">
              <w:rPr>
                <w:color w:val="262626" w:themeColor="text1" w:themeTint="D9"/>
              </w:rPr>
              <w:t xml:space="preserve">             </w:t>
            </w:r>
            <w:r w:rsidR="00FB3520">
              <w:rPr>
                <w:color w:val="262626" w:themeColor="text1" w:themeTint="D9"/>
              </w:rPr>
              <w:t xml:space="preserve"> </w:t>
            </w:r>
            <w:r w:rsidRPr="005E0F7C">
              <w:rPr>
                <w:color w:val="262626" w:themeColor="text1" w:themeTint="D9"/>
              </w:rPr>
              <w:t xml:space="preserve"> </w:t>
            </w:r>
            <w:r w:rsidR="00FB3520">
              <w:rPr>
                <w:color w:val="262626" w:themeColor="text1" w:themeTint="D9"/>
              </w:rPr>
              <w:fldChar w:fldCharType="begin">
                <w:ffData>
                  <w:name w:val="Check4"/>
                  <w:enabled/>
                  <w:calcOnExit w:val="0"/>
                  <w:checkBox>
                    <w:sizeAuto/>
                    <w:default w:val="0"/>
                  </w:checkBox>
                </w:ffData>
              </w:fldChar>
            </w:r>
            <w:bookmarkStart w:id="5" w:name="Check4"/>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5"/>
            <w:r w:rsidR="00FB3520">
              <w:rPr>
                <w:color w:val="262626" w:themeColor="text1" w:themeTint="D9"/>
              </w:rPr>
              <w:t xml:space="preserve"> </w:t>
            </w:r>
            <w:r w:rsidRPr="005E0F7C">
              <w:rPr>
                <w:color w:val="262626" w:themeColor="text1" w:themeTint="D9"/>
              </w:rPr>
              <w:t>DM</w:t>
            </w:r>
            <w:r w:rsidR="00FB3520">
              <w:rPr>
                <w:color w:val="262626" w:themeColor="text1" w:themeTint="D9"/>
              </w:rPr>
              <w:t xml:space="preserve">  </w:t>
            </w:r>
            <w:r w:rsidR="00FB3520">
              <w:rPr>
                <w:color w:val="262626" w:themeColor="text1" w:themeTint="D9"/>
              </w:rPr>
              <w:fldChar w:fldCharType="begin">
                <w:ffData>
                  <w:name w:val="Check5"/>
                  <w:enabled/>
                  <w:calcOnExit w:val="0"/>
                  <w:checkBox>
                    <w:sizeAuto/>
                    <w:default w:val="0"/>
                  </w:checkBox>
                </w:ffData>
              </w:fldChar>
            </w:r>
            <w:bookmarkStart w:id="6" w:name="Check5"/>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6"/>
            <w:r w:rsidR="00FB3520">
              <w:rPr>
                <w:color w:val="262626" w:themeColor="text1" w:themeTint="D9"/>
              </w:rPr>
              <w:t xml:space="preserve"> </w:t>
            </w:r>
            <w:r w:rsidRPr="005E0F7C">
              <w:rPr>
                <w:color w:val="262626" w:themeColor="text1" w:themeTint="D9"/>
              </w:rPr>
              <w:t>State</w:t>
            </w:r>
          </w:p>
        </w:tc>
      </w:tr>
      <w:bookmarkEnd w:id="1"/>
      <w:tr w:rsidR="005E0F7C" w:rsidRPr="005E0F7C" w14:paraId="306ECC0E" w14:textId="77777777" w:rsidTr="00955A25">
        <w:trPr>
          <w:trHeight w:val="391"/>
        </w:trPr>
        <w:tc>
          <w:tcPr>
            <w:tcW w:w="5949" w:type="dxa"/>
            <w:gridSpan w:val="5"/>
            <w:vAlign w:val="center"/>
          </w:tcPr>
          <w:p w14:paraId="0DA7734D" w14:textId="39D25117"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6BFEFE4D" w14:textId="77D75215"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5E0F7C" w:rsidRPr="005E0F7C" w14:paraId="6CA3797C" w14:textId="77777777" w:rsidTr="00955A25">
        <w:trPr>
          <w:trHeight w:val="391"/>
        </w:trPr>
        <w:tc>
          <w:tcPr>
            <w:tcW w:w="9623" w:type="dxa"/>
            <w:gridSpan w:val="7"/>
            <w:shd w:val="clear" w:color="auto" w:fill="D9D9D9" w:themeFill="background1" w:themeFillShade="D9"/>
            <w:vAlign w:val="center"/>
          </w:tcPr>
          <w:p w14:paraId="6A2D730C" w14:textId="6B7EF18B"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262D05">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AA7DB1">
              <w:rPr>
                <w:rFonts w:eastAsia="MS Gothic" w:cstheme="minorHAnsi"/>
                <w:b/>
                <w:bCs/>
                <w:color w:val="262626" w:themeColor="text1" w:themeTint="D9"/>
              </w:rPr>
              <w:t>/S</w:t>
            </w:r>
          </w:p>
        </w:tc>
      </w:tr>
      <w:tr w:rsidR="005E0F7C" w:rsidRPr="005E0F7C" w14:paraId="49A9A7BF" w14:textId="77777777" w:rsidTr="00955A25">
        <w:trPr>
          <w:trHeight w:val="391"/>
        </w:trPr>
        <w:tc>
          <w:tcPr>
            <w:tcW w:w="2977" w:type="dxa"/>
            <w:gridSpan w:val="2"/>
            <w:vAlign w:val="center"/>
          </w:tcPr>
          <w:p w14:paraId="62C8C706" w14:textId="0FC0572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2972" w:type="dxa"/>
            <w:gridSpan w:val="3"/>
            <w:vAlign w:val="center"/>
          </w:tcPr>
          <w:p w14:paraId="4B88118A" w14:textId="727A21D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4C2BDC27" w14:textId="69E0CAA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7C3CB2" w:rsidRPr="005E0F7C" w14:paraId="1A9D17A8" w14:textId="77777777" w:rsidTr="00955A25">
        <w:trPr>
          <w:trHeight w:val="391"/>
        </w:trPr>
        <w:tc>
          <w:tcPr>
            <w:tcW w:w="2977" w:type="dxa"/>
            <w:gridSpan w:val="2"/>
            <w:vAlign w:val="center"/>
          </w:tcPr>
          <w:p w14:paraId="7158B572" w14:textId="5A35D98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2972" w:type="dxa"/>
            <w:gridSpan w:val="3"/>
            <w:vAlign w:val="center"/>
          </w:tcPr>
          <w:p w14:paraId="7335D38B" w14:textId="487D210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73017973" w14:textId="6F2EFB7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7C3CB2" w:rsidRPr="005E0F7C" w14:paraId="1BD5229C" w14:textId="77777777" w:rsidTr="00955A25">
        <w:trPr>
          <w:trHeight w:val="391"/>
        </w:trPr>
        <w:tc>
          <w:tcPr>
            <w:tcW w:w="2977" w:type="dxa"/>
            <w:gridSpan w:val="2"/>
            <w:vAlign w:val="center"/>
          </w:tcPr>
          <w:p w14:paraId="012E3E1A" w14:textId="40896D1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2972" w:type="dxa"/>
            <w:gridSpan w:val="3"/>
            <w:vAlign w:val="center"/>
          </w:tcPr>
          <w:p w14:paraId="6611225E" w14:textId="68BF7BE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vAlign w:val="center"/>
          </w:tcPr>
          <w:p w14:paraId="3A604F76" w14:textId="3B6AB3E0" w:rsidR="005A6901" w:rsidRPr="005E0F7C" w:rsidRDefault="008A6879" w:rsidP="005A6901">
            <w:pPr>
              <w:rPr>
                <w:rFonts w:eastAsia="MS Gothic" w:cstheme="minorHAnsi"/>
                <w:b/>
                <w:bCs/>
                <w:color w:val="262626" w:themeColor="text1" w:themeTint="D9"/>
              </w:rPr>
            </w:pPr>
            <w:r>
              <w:rPr>
                <w:b/>
                <w:bCs/>
                <w:color w:val="262626" w:themeColor="text1" w:themeTint="D9"/>
              </w:rPr>
              <w:t xml:space="preserve">Post Nominals </w:t>
            </w:r>
            <w:r>
              <w:rPr>
                <w:color w:val="262626" w:themeColor="text1" w:themeTint="D9"/>
              </w:rPr>
              <w:t>(if any)</w:t>
            </w:r>
            <w:r w:rsidR="00661C57" w:rsidRPr="005E0F7C">
              <w:rPr>
                <w:color w:val="262626" w:themeColor="text1" w:themeTint="D9"/>
              </w:rPr>
              <w:t>:</w:t>
            </w:r>
            <w:r w:rsidR="00FB3520">
              <w:rPr>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7C3CB2" w:rsidRPr="005E0F7C" w14:paraId="0DD7A504" w14:textId="77777777" w:rsidTr="00955A25">
        <w:trPr>
          <w:trHeight w:val="391"/>
        </w:trPr>
        <w:tc>
          <w:tcPr>
            <w:tcW w:w="2977" w:type="dxa"/>
            <w:gridSpan w:val="2"/>
            <w:tcBorders>
              <w:bottom w:val="single" w:sz="4" w:space="0" w:color="auto"/>
            </w:tcBorders>
            <w:vAlign w:val="center"/>
          </w:tcPr>
          <w:p w14:paraId="41160BDB" w14:textId="185C235B" w:rsidR="005A6901" w:rsidRPr="005E0F7C" w:rsidRDefault="00FB3520" w:rsidP="005A6901">
            <w:pPr>
              <w:rPr>
                <w:rFonts w:eastAsia="MS Gothic" w:cstheme="minorHAnsi"/>
                <w:b/>
                <w:bCs/>
                <w:color w:val="262626" w:themeColor="text1" w:themeTint="D9"/>
              </w:rPr>
            </w:pPr>
            <w:r>
              <w:rPr>
                <w:b/>
                <w:bCs/>
                <w:color w:val="262626" w:themeColor="text1" w:themeTint="D9"/>
              </w:rPr>
              <w:t>Region</w:t>
            </w:r>
            <w:r w:rsidR="005A6901"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972" w:type="dxa"/>
            <w:gridSpan w:val="3"/>
            <w:tcBorders>
              <w:bottom w:val="single" w:sz="4" w:space="0" w:color="auto"/>
            </w:tcBorders>
            <w:vAlign w:val="center"/>
          </w:tcPr>
          <w:p w14:paraId="05D199EB" w14:textId="717803BF" w:rsidR="005A6901" w:rsidRPr="005E0F7C" w:rsidRDefault="00FB3520" w:rsidP="005A6901">
            <w:pPr>
              <w:rPr>
                <w:rFonts w:eastAsia="MS Gothic" w:cstheme="minorHAnsi"/>
                <w:b/>
                <w:bCs/>
                <w:color w:val="262626" w:themeColor="text1" w:themeTint="D9"/>
              </w:rPr>
            </w:pPr>
            <w:r w:rsidRPr="00FB3520">
              <w:rPr>
                <w:b/>
                <w:bCs/>
                <w:color w:val="262626" w:themeColor="text1" w:themeTint="D9"/>
              </w:rPr>
              <w:t>Unit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74" w:type="dxa"/>
            <w:gridSpan w:val="2"/>
            <w:tcBorders>
              <w:bottom w:val="nil"/>
            </w:tcBorders>
            <w:vAlign w:val="center"/>
          </w:tcPr>
          <w:p w14:paraId="550A792D" w14:textId="1F27E07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FB3520">
              <w:rPr>
                <w:color w:val="262626" w:themeColor="text1" w:themeTint="D9"/>
              </w:rPr>
              <w:fldChar w:fldCharType="begin">
                <w:ffData>
                  <w:name w:val="Check6"/>
                  <w:enabled/>
                  <w:calcOnExit w:val="0"/>
                  <w:checkBox>
                    <w:sizeAuto/>
                    <w:default w:val="0"/>
                  </w:checkBox>
                </w:ffData>
              </w:fldChar>
            </w:r>
            <w:bookmarkStart w:id="7" w:name="Check6"/>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7"/>
            <w:r w:rsidR="00FB3520">
              <w:rPr>
                <w:color w:val="262626" w:themeColor="text1" w:themeTint="D9"/>
              </w:rPr>
              <w:t xml:space="preserve"> </w:t>
            </w:r>
            <w:r w:rsidRPr="005E0F7C">
              <w:rPr>
                <w:color w:val="262626" w:themeColor="text1" w:themeTint="D9"/>
              </w:rPr>
              <w:t>FRS</w:t>
            </w:r>
            <w:r w:rsidR="00FB3520">
              <w:rPr>
                <w:color w:val="262626" w:themeColor="text1" w:themeTint="D9"/>
              </w:rPr>
              <w:t xml:space="preserve">  </w:t>
            </w:r>
            <w:r w:rsidR="00FB3520">
              <w:rPr>
                <w:color w:val="262626" w:themeColor="text1" w:themeTint="D9"/>
              </w:rPr>
              <w:fldChar w:fldCharType="begin">
                <w:ffData>
                  <w:name w:val="Check7"/>
                  <w:enabled/>
                  <w:calcOnExit w:val="0"/>
                  <w:checkBox>
                    <w:sizeAuto/>
                    <w:default w:val="0"/>
                  </w:checkBox>
                </w:ffData>
              </w:fldChar>
            </w:r>
            <w:bookmarkStart w:id="8" w:name="Check7"/>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8"/>
            <w:r w:rsidR="00FB3520">
              <w:rPr>
                <w:color w:val="262626" w:themeColor="text1" w:themeTint="D9"/>
              </w:rPr>
              <w:t xml:space="preserve"> </w:t>
            </w:r>
            <w:r w:rsidRPr="005E0F7C">
              <w:rPr>
                <w:color w:val="262626" w:themeColor="text1" w:themeTint="D9"/>
              </w:rPr>
              <w:t>RFS</w:t>
            </w:r>
            <w:r w:rsidR="00FB3520">
              <w:rPr>
                <w:color w:val="262626" w:themeColor="text1" w:themeTint="D9"/>
              </w:rPr>
              <w:t xml:space="preserve">  </w:t>
            </w:r>
            <w:r w:rsidR="00FB3520">
              <w:rPr>
                <w:color w:val="262626" w:themeColor="text1" w:themeTint="D9"/>
              </w:rPr>
              <w:fldChar w:fldCharType="begin">
                <w:ffData>
                  <w:name w:val="Check8"/>
                  <w:enabled/>
                  <w:calcOnExit w:val="0"/>
                  <w:checkBox>
                    <w:sizeAuto/>
                    <w:default w:val="0"/>
                  </w:checkBox>
                </w:ffData>
              </w:fldChar>
            </w:r>
            <w:bookmarkStart w:id="9" w:name="Check8"/>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9"/>
            <w:r w:rsidR="00FB3520">
              <w:rPr>
                <w:color w:val="262626" w:themeColor="text1" w:themeTint="D9"/>
              </w:rPr>
              <w:t xml:space="preserve"> </w:t>
            </w:r>
            <w:r w:rsidRPr="005E0F7C">
              <w:rPr>
                <w:color w:val="262626" w:themeColor="text1" w:themeTint="D9"/>
              </w:rPr>
              <w:t xml:space="preserve">SES </w:t>
            </w:r>
          </w:p>
        </w:tc>
      </w:tr>
      <w:tr w:rsidR="007930B9" w:rsidRPr="005E0F7C" w14:paraId="06A95FE5" w14:textId="77777777" w:rsidTr="00955A25">
        <w:trPr>
          <w:trHeight w:val="391"/>
        </w:trPr>
        <w:tc>
          <w:tcPr>
            <w:tcW w:w="5949" w:type="dxa"/>
            <w:gridSpan w:val="5"/>
            <w:tcBorders>
              <w:top w:val="single" w:sz="4" w:space="0" w:color="auto"/>
              <w:bottom w:val="single" w:sz="4" w:space="0" w:color="auto"/>
              <w:right w:val="nil"/>
            </w:tcBorders>
            <w:vAlign w:val="center"/>
          </w:tcPr>
          <w:p w14:paraId="2416409D" w14:textId="29D2280D" w:rsidR="007930B9" w:rsidRPr="005E0F7C" w:rsidRDefault="00522A7F" w:rsidP="00AC0841">
            <w:pPr>
              <w:rPr>
                <w:rFonts w:eastAsia="MS Gothic" w:cstheme="minorHAnsi"/>
                <w:color w:val="262626" w:themeColor="text1" w:themeTint="D9"/>
              </w:rPr>
            </w:pPr>
            <w:r w:rsidRPr="00522A7F">
              <w:rPr>
                <w:rFonts w:eastAsia="MS Gothic" w:cstheme="minorHAnsi"/>
                <w:b/>
                <w:bCs/>
                <w:color w:val="262626" w:themeColor="text1" w:themeTint="D9"/>
              </w:rPr>
              <w:t>DOB</w:t>
            </w:r>
            <w:r>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tcBorders>
              <w:top w:val="nil"/>
              <w:left w:val="nil"/>
              <w:bottom w:val="single" w:sz="4" w:space="0" w:color="auto"/>
            </w:tcBorders>
            <w:vAlign w:val="center"/>
          </w:tcPr>
          <w:p w14:paraId="264D830D" w14:textId="6AF6C324"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FB3520">
              <w:rPr>
                <w:color w:val="262626" w:themeColor="text1" w:themeTint="D9"/>
              </w:rPr>
              <w:fldChar w:fldCharType="begin">
                <w:ffData>
                  <w:name w:val="Check9"/>
                  <w:enabled/>
                  <w:calcOnExit w:val="0"/>
                  <w:checkBox>
                    <w:sizeAuto/>
                    <w:default w:val="0"/>
                  </w:checkBox>
                </w:ffData>
              </w:fldChar>
            </w:r>
            <w:bookmarkStart w:id="10" w:name="Check9"/>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10"/>
            <w:r w:rsidR="00FB3520">
              <w:rPr>
                <w:color w:val="262626" w:themeColor="text1" w:themeTint="D9"/>
              </w:rPr>
              <w:t xml:space="preserve"> </w:t>
            </w:r>
            <w:r w:rsidRPr="005E0F7C">
              <w:rPr>
                <w:color w:val="262626" w:themeColor="text1" w:themeTint="D9"/>
              </w:rPr>
              <w:t>DM</w:t>
            </w:r>
            <w:r w:rsidR="00FB3520">
              <w:rPr>
                <w:color w:val="262626" w:themeColor="text1" w:themeTint="D9"/>
              </w:rPr>
              <w:t xml:space="preserve">  </w:t>
            </w:r>
            <w:r w:rsidR="00FB3520">
              <w:rPr>
                <w:color w:val="262626" w:themeColor="text1" w:themeTint="D9"/>
              </w:rPr>
              <w:fldChar w:fldCharType="begin">
                <w:ffData>
                  <w:name w:val="Check10"/>
                  <w:enabled/>
                  <w:calcOnExit w:val="0"/>
                  <w:checkBox>
                    <w:sizeAuto/>
                    <w:default w:val="0"/>
                  </w:checkBox>
                </w:ffData>
              </w:fldChar>
            </w:r>
            <w:bookmarkStart w:id="11" w:name="Check10"/>
            <w:r w:rsidR="00FB3520">
              <w:rPr>
                <w:color w:val="262626" w:themeColor="text1" w:themeTint="D9"/>
              </w:rPr>
              <w:instrText xml:space="preserve"> FORMCHECKBOX </w:instrText>
            </w:r>
            <w:r w:rsidR="007A4685">
              <w:rPr>
                <w:color w:val="262626" w:themeColor="text1" w:themeTint="D9"/>
              </w:rPr>
            </w:r>
            <w:r w:rsidR="007A4685">
              <w:rPr>
                <w:color w:val="262626" w:themeColor="text1" w:themeTint="D9"/>
              </w:rPr>
              <w:fldChar w:fldCharType="separate"/>
            </w:r>
            <w:r w:rsidR="00FB3520">
              <w:rPr>
                <w:color w:val="262626" w:themeColor="text1" w:themeTint="D9"/>
              </w:rPr>
              <w:fldChar w:fldCharType="end"/>
            </w:r>
            <w:bookmarkEnd w:id="11"/>
            <w:r w:rsidR="00FB3520">
              <w:rPr>
                <w:color w:val="262626" w:themeColor="text1" w:themeTint="D9"/>
              </w:rPr>
              <w:t xml:space="preserve"> </w:t>
            </w:r>
            <w:r w:rsidRPr="005E0F7C">
              <w:rPr>
                <w:color w:val="262626" w:themeColor="text1" w:themeTint="D9"/>
              </w:rPr>
              <w:t>State</w:t>
            </w:r>
          </w:p>
        </w:tc>
      </w:tr>
      <w:tr w:rsidR="00522A7F" w:rsidRPr="005E0F7C" w14:paraId="1ED9C974" w14:textId="77777777" w:rsidTr="00955A25">
        <w:trPr>
          <w:trHeight w:val="391"/>
        </w:trPr>
        <w:tc>
          <w:tcPr>
            <w:tcW w:w="9623" w:type="dxa"/>
            <w:gridSpan w:val="7"/>
            <w:tcBorders>
              <w:top w:val="single" w:sz="4" w:space="0" w:color="auto"/>
              <w:bottom w:val="single" w:sz="4" w:space="0" w:color="auto"/>
            </w:tcBorders>
            <w:vAlign w:val="center"/>
          </w:tcPr>
          <w:p w14:paraId="24C1189B" w14:textId="5911F608"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955A25" w:rsidRPr="005E0F7C" w14:paraId="516B3160" w14:textId="77777777" w:rsidTr="00955A25">
        <w:trPr>
          <w:trHeight w:val="391"/>
        </w:trPr>
        <w:tc>
          <w:tcPr>
            <w:tcW w:w="9623" w:type="dxa"/>
            <w:gridSpan w:val="7"/>
            <w:shd w:val="clear" w:color="auto" w:fill="D9D9D9" w:themeFill="background1" w:themeFillShade="D9"/>
            <w:vAlign w:val="center"/>
          </w:tcPr>
          <w:p w14:paraId="176D2683" w14:textId="3E44590F" w:rsidR="00955A25" w:rsidRPr="005E0F7C" w:rsidRDefault="00955A25" w:rsidP="0034247B">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sidR="00DB2CE0">
              <w:rPr>
                <w:rFonts w:eastAsia="MS Gothic" w:cstheme="minorHAnsi"/>
                <w:b/>
                <w:bCs/>
                <w:color w:val="262626" w:themeColor="text1" w:themeTint="D9"/>
              </w:rPr>
              <w:t xml:space="preserve">NOMINATION </w:t>
            </w:r>
            <w:r>
              <w:rPr>
                <w:rFonts w:eastAsia="MS Gothic" w:cstheme="minorHAnsi"/>
                <w:b/>
                <w:bCs/>
                <w:color w:val="262626" w:themeColor="text1" w:themeTint="D9"/>
              </w:rPr>
              <w:t>CATEGORY</w:t>
            </w:r>
          </w:p>
        </w:tc>
      </w:tr>
      <w:tr w:rsidR="00955A25" w:rsidRPr="005E0F7C" w14:paraId="41906310" w14:textId="77777777" w:rsidTr="00955A25">
        <w:trPr>
          <w:trHeight w:val="391"/>
        </w:trPr>
        <w:tc>
          <w:tcPr>
            <w:tcW w:w="3304" w:type="dxa"/>
            <w:gridSpan w:val="3"/>
            <w:tcBorders>
              <w:top w:val="single" w:sz="4" w:space="0" w:color="auto"/>
              <w:bottom w:val="single" w:sz="4" w:space="0" w:color="auto"/>
            </w:tcBorders>
            <w:vAlign w:val="center"/>
          </w:tcPr>
          <w:p w14:paraId="4CD88DE6" w14:textId="1B709CA6" w:rsidR="00955A25" w:rsidRPr="005E0F7C"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3"/>
                  <w:enabled/>
                  <w:calcOnExit w:val="0"/>
                  <w:checkBox>
                    <w:sizeAuto/>
                    <w:default w:val="0"/>
                  </w:checkBox>
                </w:ffData>
              </w:fldChar>
            </w:r>
            <w:bookmarkStart w:id="12" w:name="Check13"/>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2"/>
            <w:r>
              <w:rPr>
                <w:rFonts w:eastAsia="MS Gothic" w:cstheme="minorHAnsi"/>
                <w:b/>
                <w:bCs/>
                <w:color w:val="262626" w:themeColor="text1" w:themeTint="D9"/>
              </w:rPr>
              <w:t xml:space="preserve"> </w:t>
            </w:r>
            <w:r w:rsidRPr="00955A25">
              <w:rPr>
                <w:rFonts w:eastAsia="MS Gothic" w:cstheme="minorHAnsi"/>
                <w:color w:val="262626" w:themeColor="text1" w:themeTint="D9"/>
              </w:rPr>
              <w:t>Education and Training</w:t>
            </w:r>
          </w:p>
        </w:tc>
        <w:tc>
          <w:tcPr>
            <w:tcW w:w="3495" w:type="dxa"/>
            <w:gridSpan w:val="3"/>
            <w:tcBorders>
              <w:top w:val="single" w:sz="4" w:space="0" w:color="auto"/>
              <w:bottom w:val="single" w:sz="4" w:space="0" w:color="auto"/>
            </w:tcBorders>
            <w:vAlign w:val="center"/>
          </w:tcPr>
          <w:p w14:paraId="2AC88A8C" w14:textId="33825BC1" w:rsidR="00955A25" w:rsidRPr="005E0F7C"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4"/>
                  <w:enabled/>
                  <w:calcOnExit w:val="0"/>
                  <w:checkBox>
                    <w:sizeAuto/>
                    <w:default w:val="0"/>
                  </w:checkBox>
                </w:ffData>
              </w:fldChar>
            </w:r>
            <w:bookmarkStart w:id="13" w:name="Check14"/>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3"/>
            <w:r>
              <w:rPr>
                <w:rFonts w:eastAsia="MS Gothic" w:cstheme="minorHAnsi"/>
                <w:b/>
                <w:bCs/>
                <w:color w:val="262626" w:themeColor="text1" w:themeTint="D9"/>
              </w:rPr>
              <w:t xml:space="preserve"> </w:t>
            </w:r>
            <w:r w:rsidRPr="00955A25">
              <w:rPr>
                <w:rFonts w:eastAsia="MS Gothic" w:cstheme="minorHAnsi"/>
                <w:color w:val="262626" w:themeColor="text1" w:themeTint="D9"/>
              </w:rPr>
              <w:t>Research and Development</w:t>
            </w:r>
          </w:p>
        </w:tc>
        <w:tc>
          <w:tcPr>
            <w:tcW w:w="2824" w:type="dxa"/>
            <w:tcBorders>
              <w:top w:val="single" w:sz="4" w:space="0" w:color="auto"/>
              <w:bottom w:val="single" w:sz="4" w:space="0" w:color="auto"/>
            </w:tcBorders>
            <w:vAlign w:val="center"/>
          </w:tcPr>
          <w:p w14:paraId="0EB7F075" w14:textId="49A162B6" w:rsidR="00955A25" w:rsidRPr="005E0F7C"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5"/>
                  <w:enabled/>
                  <w:calcOnExit w:val="0"/>
                  <w:checkBox>
                    <w:sizeAuto/>
                    <w:default w:val="0"/>
                  </w:checkBox>
                </w:ffData>
              </w:fldChar>
            </w:r>
            <w:bookmarkStart w:id="14" w:name="Check15"/>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4"/>
            <w:r>
              <w:rPr>
                <w:rFonts w:eastAsia="MS Gothic" w:cstheme="minorHAnsi"/>
                <w:b/>
                <w:bCs/>
                <w:color w:val="262626" w:themeColor="text1" w:themeTint="D9"/>
              </w:rPr>
              <w:t xml:space="preserve"> </w:t>
            </w:r>
            <w:r w:rsidRPr="00955A25">
              <w:rPr>
                <w:rFonts w:eastAsia="MS Gothic" w:cstheme="minorHAnsi"/>
                <w:color w:val="262626" w:themeColor="text1" w:themeTint="D9"/>
              </w:rPr>
              <w:t>New Technology</w:t>
            </w:r>
          </w:p>
        </w:tc>
      </w:tr>
      <w:tr w:rsidR="00955A25" w:rsidRPr="005E0F7C" w14:paraId="79F68976" w14:textId="77777777" w:rsidTr="00955A25">
        <w:trPr>
          <w:trHeight w:val="391"/>
        </w:trPr>
        <w:tc>
          <w:tcPr>
            <w:tcW w:w="3304" w:type="dxa"/>
            <w:gridSpan w:val="3"/>
            <w:tcBorders>
              <w:top w:val="single" w:sz="4" w:space="0" w:color="auto"/>
              <w:bottom w:val="single" w:sz="4" w:space="0" w:color="auto"/>
            </w:tcBorders>
            <w:vAlign w:val="center"/>
          </w:tcPr>
          <w:p w14:paraId="2B6BA291" w14:textId="6EBAC93C" w:rsidR="00955A25"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6"/>
                  <w:enabled/>
                  <w:calcOnExit w:val="0"/>
                  <w:checkBox>
                    <w:sizeAuto/>
                    <w:default w:val="0"/>
                  </w:checkBox>
                </w:ffData>
              </w:fldChar>
            </w:r>
            <w:bookmarkStart w:id="15" w:name="Check16"/>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5"/>
            <w:r>
              <w:rPr>
                <w:rFonts w:eastAsia="MS Gothic" w:cstheme="minorHAnsi"/>
                <w:b/>
                <w:bCs/>
                <w:color w:val="262626" w:themeColor="text1" w:themeTint="D9"/>
              </w:rPr>
              <w:t xml:space="preserve"> </w:t>
            </w:r>
            <w:r w:rsidRPr="00955A25">
              <w:rPr>
                <w:rFonts w:eastAsia="MS Gothic" w:cstheme="minorHAnsi"/>
                <w:color w:val="262626" w:themeColor="text1" w:themeTint="D9"/>
              </w:rPr>
              <w:t>Finance and Administration</w:t>
            </w:r>
          </w:p>
        </w:tc>
        <w:tc>
          <w:tcPr>
            <w:tcW w:w="3495" w:type="dxa"/>
            <w:gridSpan w:val="3"/>
            <w:tcBorders>
              <w:top w:val="single" w:sz="4" w:space="0" w:color="auto"/>
              <w:bottom w:val="single" w:sz="4" w:space="0" w:color="auto"/>
            </w:tcBorders>
            <w:vAlign w:val="center"/>
          </w:tcPr>
          <w:p w14:paraId="5B486D34" w14:textId="5BB6C9FE" w:rsidR="00955A25"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7"/>
                  <w:enabled/>
                  <w:calcOnExit w:val="0"/>
                  <w:checkBox>
                    <w:sizeAuto/>
                    <w:default w:val="0"/>
                  </w:checkBox>
                </w:ffData>
              </w:fldChar>
            </w:r>
            <w:bookmarkStart w:id="16" w:name="Check17"/>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6"/>
            <w:r>
              <w:rPr>
                <w:rFonts w:eastAsia="MS Gothic" w:cstheme="minorHAnsi"/>
                <w:b/>
                <w:bCs/>
                <w:color w:val="262626" w:themeColor="text1" w:themeTint="D9"/>
              </w:rPr>
              <w:t xml:space="preserve"> </w:t>
            </w:r>
            <w:r w:rsidRPr="00955A25">
              <w:rPr>
                <w:rFonts w:eastAsia="MS Gothic" w:cstheme="minorHAnsi"/>
                <w:color w:val="262626" w:themeColor="text1" w:themeTint="D9"/>
              </w:rPr>
              <w:t>Human Resource Management</w:t>
            </w:r>
          </w:p>
        </w:tc>
        <w:tc>
          <w:tcPr>
            <w:tcW w:w="2824" w:type="dxa"/>
            <w:tcBorders>
              <w:top w:val="single" w:sz="4" w:space="0" w:color="auto"/>
              <w:bottom w:val="single" w:sz="4" w:space="0" w:color="auto"/>
            </w:tcBorders>
            <w:vAlign w:val="center"/>
          </w:tcPr>
          <w:p w14:paraId="049241E4" w14:textId="70F3A994" w:rsidR="00955A25" w:rsidRDefault="00955A25" w:rsidP="00AC0841">
            <w:pPr>
              <w:rPr>
                <w:rFonts w:eastAsia="MS Gothic" w:cstheme="minorHAnsi"/>
                <w:b/>
                <w:bCs/>
                <w:color w:val="262626" w:themeColor="text1" w:themeTint="D9"/>
              </w:rPr>
            </w:pPr>
          </w:p>
        </w:tc>
      </w:tr>
      <w:tr w:rsidR="00955A25" w:rsidRPr="005E0F7C" w14:paraId="41923131" w14:textId="77777777" w:rsidTr="00955A25">
        <w:trPr>
          <w:trHeight w:val="391"/>
        </w:trPr>
        <w:tc>
          <w:tcPr>
            <w:tcW w:w="3969" w:type="dxa"/>
            <w:gridSpan w:val="4"/>
            <w:tcBorders>
              <w:top w:val="single" w:sz="4" w:space="0" w:color="auto"/>
              <w:bottom w:val="single" w:sz="4" w:space="0" w:color="auto"/>
            </w:tcBorders>
            <w:vAlign w:val="center"/>
          </w:tcPr>
          <w:p w14:paraId="4ABA31D2" w14:textId="46AC58CC" w:rsidR="00955A25"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9"/>
                  <w:enabled/>
                  <w:calcOnExit w:val="0"/>
                  <w:checkBox>
                    <w:sizeAuto/>
                    <w:default w:val="0"/>
                  </w:checkBox>
                </w:ffData>
              </w:fldChar>
            </w:r>
            <w:bookmarkStart w:id="17" w:name="Check19"/>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7"/>
            <w:r>
              <w:rPr>
                <w:rFonts w:eastAsia="MS Gothic" w:cstheme="minorHAnsi"/>
                <w:b/>
                <w:bCs/>
                <w:color w:val="262626" w:themeColor="text1" w:themeTint="D9"/>
              </w:rPr>
              <w:t xml:space="preserve"> </w:t>
            </w:r>
            <w:r w:rsidRPr="00955A25">
              <w:rPr>
                <w:rFonts w:eastAsia="MS Gothic" w:cstheme="minorHAnsi"/>
                <w:color w:val="262626" w:themeColor="text1" w:themeTint="D9"/>
              </w:rPr>
              <w:t xml:space="preserve">Fire Suppression, </w:t>
            </w:r>
            <w:r>
              <w:rPr>
                <w:rFonts w:eastAsia="MS Gothic" w:cstheme="minorHAnsi"/>
                <w:color w:val="262626" w:themeColor="text1" w:themeTint="D9"/>
              </w:rPr>
              <w:t>S</w:t>
            </w:r>
            <w:r w:rsidRPr="00955A25">
              <w:rPr>
                <w:rFonts w:eastAsia="MS Gothic" w:cstheme="minorHAnsi"/>
                <w:color w:val="262626" w:themeColor="text1" w:themeTint="D9"/>
              </w:rPr>
              <w:t xml:space="preserve">afety or </w:t>
            </w:r>
            <w:r>
              <w:rPr>
                <w:rFonts w:eastAsia="MS Gothic" w:cstheme="minorHAnsi"/>
                <w:color w:val="262626" w:themeColor="text1" w:themeTint="D9"/>
              </w:rPr>
              <w:t>P</w:t>
            </w:r>
            <w:r w:rsidRPr="00955A25">
              <w:rPr>
                <w:rFonts w:eastAsia="MS Gothic" w:cstheme="minorHAnsi"/>
                <w:color w:val="262626" w:themeColor="text1" w:themeTint="D9"/>
              </w:rPr>
              <w:t>revention</w:t>
            </w:r>
          </w:p>
        </w:tc>
        <w:tc>
          <w:tcPr>
            <w:tcW w:w="5659" w:type="dxa"/>
            <w:gridSpan w:val="3"/>
            <w:tcBorders>
              <w:top w:val="single" w:sz="4" w:space="0" w:color="auto"/>
              <w:bottom w:val="single" w:sz="4" w:space="0" w:color="auto"/>
            </w:tcBorders>
            <w:vAlign w:val="center"/>
          </w:tcPr>
          <w:p w14:paraId="64162B90" w14:textId="033C01D2" w:rsidR="00955A25" w:rsidRDefault="00955A25"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20"/>
                  <w:enabled/>
                  <w:calcOnExit w:val="0"/>
                  <w:checkBox>
                    <w:sizeAuto/>
                    <w:default w:val="0"/>
                  </w:checkBox>
                </w:ffData>
              </w:fldChar>
            </w:r>
            <w:bookmarkStart w:id="18" w:name="Check20"/>
            <w:r>
              <w:rPr>
                <w:rFonts w:eastAsia="MS Gothic" w:cstheme="minorHAnsi"/>
                <w:b/>
                <w:bCs/>
                <w:color w:val="262626" w:themeColor="text1" w:themeTint="D9"/>
              </w:rPr>
              <w:instrText xml:space="preserve"> FORMCHECKBOX </w:instrText>
            </w:r>
            <w:r w:rsidR="007A4685">
              <w:rPr>
                <w:rFonts w:eastAsia="MS Gothic" w:cstheme="minorHAnsi"/>
                <w:b/>
                <w:bCs/>
                <w:color w:val="262626" w:themeColor="text1" w:themeTint="D9"/>
              </w:rPr>
            </w:r>
            <w:r w:rsidR="007A4685">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8"/>
            <w:r>
              <w:rPr>
                <w:rFonts w:eastAsia="MS Gothic" w:cstheme="minorHAnsi"/>
                <w:b/>
                <w:bCs/>
                <w:color w:val="262626" w:themeColor="text1" w:themeTint="D9"/>
              </w:rPr>
              <w:t xml:space="preserve"> </w:t>
            </w:r>
            <w:r w:rsidRPr="00955A25">
              <w:rPr>
                <w:rFonts w:eastAsia="MS Gothic" w:cstheme="minorHAnsi"/>
                <w:color w:val="262626" w:themeColor="text1" w:themeTint="D9"/>
              </w:rPr>
              <w:t>Community Education or Community Engagement</w:t>
            </w:r>
          </w:p>
        </w:tc>
      </w:tr>
      <w:tr w:rsidR="00262D05" w:rsidRPr="005E0F7C" w14:paraId="52965ACC" w14:textId="77777777" w:rsidTr="00955A25">
        <w:trPr>
          <w:trHeight w:val="391"/>
        </w:trPr>
        <w:tc>
          <w:tcPr>
            <w:tcW w:w="9623" w:type="dxa"/>
            <w:gridSpan w:val="7"/>
            <w:tcBorders>
              <w:top w:val="single" w:sz="4" w:space="0" w:color="auto"/>
              <w:bottom w:val="single" w:sz="4" w:space="0" w:color="auto"/>
            </w:tcBorders>
            <w:shd w:val="clear" w:color="auto" w:fill="D9D9D9" w:themeFill="background1" w:themeFillShade="D9"/>
            <w:vAlign w:val="center"/>
          </w:tcPr>
          <w:p w14:paraId="362207EA" w14:textId="2A402FB3" w:rsidR="00262D05" w:rsidRDefault="00262D05" w:rsidP="00AC0841">
            <w:pPr>
              <w:rPr>
                <w:rFonts w:eastAsia="MS Gothic" w:cstheme="minorHAnsi"/>
                <w:b/>
                <w:bCs/>
                <w:color w:val="262626" w:themeColor="text1" w:themeTint="D9"/>
              </w:rPr>
            </w:pPr>
            <w:r>
              <w:rPr>
                <w:rFonts w:eastAsia="MS Gothic" w:cstheme="minorHAnsi"/>
                <w:b/>
                <w:bCs/>
                <w:color w:val="262626" w:themeColor="text1" w:themeTint="D9"/>
              </w:rPr>
              <w:t xml:space="preserve">PART </w:t>
            </w:r>
            <w:r w:rsidR="00955A25">
              <w:rPr>
                <w:rFonts w:eastAsia="MS Gothic" w:cstheme="minorHAnsi"/>
                <w:b/>
                <w:bCs/>
                <w:color w:val="262626" w:themeColor="text1" w:themeTint="D9"/>
              </w:rPr>
              <w:t>FOUR</w:t>
            </w:r>
            <w:r>
              <w:rPr>
                <w:rFonts w:eastAsia="MS Gothic" w:cstheme="minorHAnsi"/>
                <w:b/>
                <w:bCs/>
                <w:color w:val="262626" w:themeColor="text1" w:themeTint="D9"/>
              </w:rPr>
              <w:t xml:space="preserve"> – RESPONSIBILITY </w:t>
            </w:r>
            <w:r w:rsidRPr="00FB3520">
              <w:rPr>
                <w:rFonts w:eastAsia="MS Gothic" w:cstheme="minorHAnsi"/>
                <w:color w:val="262626" w:themeColor="text1" w:themeTint="D9"/>
                <w:sz w:val="20"/>
                <w:szCs w:val="20"/>
              </w:rPr>
              <w:t>(What is the nominee responsible for?)</w:t>
            </w:r>
          </w:p>
        </w:tc>
      </w:tr>
      <w:tr w:rsidR="00262D05" w:rsidRPr="005E0F7C" w14:paraId="73CA99A5" w14:textId="77777777" w:rsidTr="00955A25">
        <w:trPr>
          <w:trHeight w:val="1701"/>
        </w:trPr>
        <w:tc>
          <w:tcPr>
            <w:tcW w:w="9623" w:type="dxa"/>
            <w:gridSpan w:val="7"/>
            <w:tcBorders>
              <w:top w:val="single" w:sz="4" w:space="0" w:color="auto"/>
              <w:bottom w:val="single" w:sz="4" w:space="0" w:color="auto"/>
            </w:tcBorders>
            <w:shd w:val="clear" w:color="auto" w:fill="auto"/>
          </w:tcPr>
          <w:p w14:paraId="774F51D5" w14:textId="77777777" w:rsidR="00262D05" w:rsidRDefault="00FB3520" w:rsidP="00F4055A">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19"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BC4256">
              <w:rPr>
                <w:rFonts w:eastAsia="MS Gothic" w:cstheme="minorHAnsi"/>
                <w:b/>
                <w:bCs/>
                <w:color w:val="262626" w:themeColor="text1" w:themeTint="D9"/>
              </w:rPr>
              <w:t> </w:t>
            </w:r>
            <w:r w:rsidR="00BC4256">
              <w:rPr>
                <w:rFonts w:eastAsia="MS Gothic" w:cstheme="minorHAnsi"/>
                <w:b/>
                <w:bCs/>
                <w:color w:val="262626" w:themeColor="text1" w:themeTint="D9"/>
              </w:rPr>
              <w:t> </w:t>
            </w:r>
            <w:r w:rsidR="00BC4256">
              <w:rPr>
                <w:rFonts w:eastAsia="MS Gothic" w:cstheme="minorHAnsi"/>
                <w:b/>
                <w:bCs/>
                <w:color w:val="262626" w:themeColor="text1" w:themeTint="D9"/>
              </w:rPr>
              <w:t> </w:t>
            </w:r>
            <w:r w:rsidR="00BC4256">
              <w:rPr>
                <w:rFonts w:eastAsia="MS Gothic" w:cstheme="minorHAnsi"/>
                <w:b/>
                <w:bCs/>
                <w:color w:val="262626" w:themeColor="text1" w:themeTint="D9"/>
              </w:rPr>
              <w:t> </w:t>
            </w:r>
            <w:r w:rsidR="00BC4256">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19"/>
          </w:p>
          <w:p w14:paraId="50086246" w14:textId="77777777" w:rsidR="00955A25" w:rsidRDefault="00955A25" w:rsidP="00F4055A">
            <w:pPr>
              <w:spacing w:before="60"/>
              <w:rPr>
                <w:rFonts w:eastAsia="MS Gothic" w:cstheme="minorHAnsi"/>
                <w:b/>
                <w:bCs/>
                <w:color w:val="262626" w:themeColor="text1" w:themeTint="D9"/>
              </w:rPr>
            </w:pPr>
          </w:p>
          <w:p w14:paraId="0D652183" w14:textId="77777777" w:rsidR="00955A25" w:rsidRDefault="00955A25" w:rsidP="00F4055A">
            <w:pPr>
              <w:spacing w:before="60"/>
              <w:rPr>
                <w:rFonts w:eastAsia="MS Gothic" w:cstheme="minorHAnsi"/>
                <w:b/>
                <w:bCs/>
                <w:color w:val="262626" w:themeColor="text1" w:themeTint="D9"/>
              </w:rPr>
            </w:pPr>
          </w:p>
          <w:p w14:paraId="0DD7375F" w14:textId="77777777" w:rsidR="00955A25" w:rsidRDefault="00955A25" w:rsidP="00F4055A">
            <w:pPr>
              <w:spacing w:before="60"/>
              <w:rPr>
                <w:rFonts w:eastAsia="MS Gothic" w:cstheme="minorHAnsi"/>
                <w:b/>
                <w:bCs/>
                <w:color w:val="262626" w:themeColor="text1" w:themeTint="D9"/>
              </w:rPr>
            </w:pPr>
          </w:p>
          <w:p w14:paraId="3D5E4558" w14:textId="77777777" w:rsidR="00955A25" w:rsidRDefault="00955A25" w:rsidP="00F4055A">
            <w:pPr>
              <w:spacing w:before="60"/>
              <w:rPr>
                <w:rFonts w:eastAsia="MS Gothic" w:cstheme="minorHAnsi"/>
                <w:b/>
                <w:bCs/>
                <w:color w:val="262626" w:themeColor="text1" w:themeTint="D9"/>
              </w:rPr>
            </w:pPr>
          </w:p>
          <w:p w14:paraId="3175159B" w14:textId="1473E67F" w:rsidR="00955A25" w:rsidRDefault="00955A25" w:rsidP="00F4055A">
            <w:pPr>
              <w:spacing w:before="60"/>
              <w:rPr>
                <w:rFonts w:eastAsia="MS Gothic" w:cstheme="minorHAnsi"/>
                <w:b/>
                <w:bCs/>
                <w:color w:val="262626" w:themeColor="text1" w:themeTint="D9"/>
              </w:rPr>
            </w:pPr>
          </w:p>
        </w:tc>
      </w:tr>
      <w:tr w:rsidR="005E0F7C" w:rsidRPr="005E0F7C" w14:paraId="31F15465" w14:textId="77777777" w:rsidTr="00955A25">
        <w:trPr>
          <w:trHeight w:val="391"/>
        </w:trPr>
        <w:tc>
          <w:tcPr>
            <w:tcW w:w="9623" w:type="dxa"/>
            <w:gridSpan w:val="7"/>
            <w:tcBorders>
              <w:top w:val="single" w:sz="4" w:space="0" w:color="auto"/>
              <w:bottom w:val="single" w:sz="4" w:space="0" w:color="auto"/>
            </w:tcBorders>
            <w:shd w:val="clear" w:color="auto" w:fill="D9D9D9" w:themeFill="background1" w:themeFillShade="D9"/>
            <w:vAlign w:val="center"/>
          </w:tcPr>
          <w:p w14:paraId="0BB17565" w14:textId="44CFD03A" w:rsidR="002E6323" w:rsidRPr="005E0F7C" w:rsidRDefault="00262D05" w:rsidP="00AC0841">
            <w:pPr>
              <w:rPr>
                <w:rFonts w:eastAsia="MS Gothic" w:cstheme="minorHAnsi"/>
                <w:color w:val="262626" w:themeColor="text1" w:themeTint="D9"/>
              </w:rPr>
            </w:pPr>
            <w:r w:rsidRPr="00262D05">
              <w:rPr>
                <w:rFonts w:eastAsia="MS Gothic" w:cstheme="minorHAnsi"/>
                <w:b/>
                <w:bCs/>
                <w:color w:val="262626" w:themeColor="text1" w:themeTint="D9"/>
              </w:rPr>
              <w:lastRenderedPageBreak/>
              <w:t>PART F</w:t>
            </w:r>
            <w:r w:rsidR="00EE7973">
              <w:rPr>
                <w:rFonts w:eastAsia="MS Gothic" w:cstheme="minorHAnsi"/>
                <w:b/>
                <w:bCs/>
                <w:color w:val="262626" w:themeColor="text1" w:themeTint="D9"/>
              </w:rPr>
              <w:t>IVE</w:t>
            </w:r>
            <w:r w:rsidRPr="00262D05">
              <w:rPr>
                <w:rFonts w:eastAsia="MS Gothic" w:cstheme="minorHAnsi"/>
                <w:b/>
                <w:bCs/>
                <w:color w:val="262626" w:themeColor="text1" w:themeTint="D9"/>
              </w:rPr>
              <w:t xml:space="preserve"> – OUTLINE THE ACHIEVEMENT OR INNOVATION AND SPECIFY THE AREA OF DEVELOPMENT</w:t>
            </w:r>
          </w:p>
        </w:tc>
      </w:tr>
      <w:tr w:rsidR="0051480C" w:rsidRPr="005E0F7C" w14:paraId="3B6054AE" w14:textId="77777777" w:rsidTr="00955A25">
        <w:trPr>
          <w:trHeight w:val="1701"/>
        </w:trPr>
        <w:tc>
          <w:tcPr>
            <w:tcW w:w="9623" w:type="dxa"/>
            <w:gridSpan w:val="7"/>
            <w:tcBorders>
              <w:top w:val="single" w:sz="4" w:space="0" w:color="auto"/>
              <w:bottom w:val="single" w:sz="4" w:space="0" w:color="auto"/>
            </w:tcBorders>
          </w:tcPr>
          <w:p w14:paraId="33B0A301" w14:textId="77777777" w:rsidR="0051480C" w:rsidRDefault="00FB3520" w:rsidP="00F4055A">
            <w:pPr>
              <w:spacing w:before="60"/>
              <w:ind w:left="37"/>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Pr>
                <w:color w:val="262626" w:themeColor="text1" w:themeTint="D9"/>
              </w:rPr>
              <w:fldChar w:fldCharType="end"/>
            </w:r>
          </w:p>
          <w:p w14:paraId="754AF4CA" w14:textId="77777777" w:rsidR="00EE7973" w:rsidRDefault="00EE7973" w:rsidP="00F4055A">
            <w:pPr>
              <w:spacing w:before="60"/>
              <w:ind w:left="37"/>
              <w:rPr>
                <w:color w:val="262626" w:themeColor="text1" w:themeTint="D9"/>
              </w:rPr>
            </w:pPr>
          </w:p>
          <w:p w14:paraId="5BDE21DD" w14:textId="77777777" w:rsidR="00EE7973" w:rsidRDefault="00EE7973" w:rsidP="00F4055A">
            <w:pPr>
              <w:spacing w:before="60"/>
              <w:ind w:left="37"/>
              <w:rPr>
                <w:color w:val="262626" w:themeColor="text1" w:themeTint="D9"/>
              </w:rPr>
            </w:pPr>
          </w:p>
          <w:p w14:paraId="0F92992F" w14:textId="77777777" w:rsidR="00EE7973" w:rsidRDefault="00EE7973" w:rsidP="00F4055A">
            <w:pPr>
              <w:spacing w:before="60"/>
              <w:ind w:left="37"/>
              <w:rPr>
                <w:color w:val="262626" w:themeColor="text1" w:themeTint="D9"/>
              </w:rPr>
            </w:pPr>
          </w:p>
          <w:p w14:paraId="7C7CCF49" w14:textId="77777777" w:rsidR="00EE7973" w:rsidRDefault="00EE7973" w:rsidP="00F4055A">
            <w:pPr>
              <w:spacing w:before="60"/>
              <w:ind w:left="37"/>
              <w:rPr>
                <w:color w:val="262626" w:themeColor="text1" w:themeTint="D9"/>
              </w:rPr>
            </w:pPr>
          </w:p>
          <w:p w14:paraId="5554B60E" w14:textId="77777777" w:rsidR="00EE7973" w:rsidRDefault="00EE7973" w:rsidP="00F4055A">
            <w:pPr>
              <w:spacing w:before="60"/>
              <w:ind w:left="37"/>
              <w:rPr>
                <w:color w:val="262626" w:themeColor="text1" w:themeTint="D9"/>
              </w:rPr>
            </w:pPr>
          </w:p>
          <w:p w14:paraId="5A1A3B43" w14:textId="5B292A9D" w:rsidR="00EE7973" w:rsidRPr="000B4A52" w:rsidRDefault="00EE7973" w:rsidP="00F4055A">
            <w:pPr>
              <w:spacing w:before="60"/>
              <w:ind w:left="37"/>
              <w:rPr>
                <w:rFonts w:eastAsia="MS Gothic" w:cstheme="minorHAnsi"/>
                <w:b/>
                <w:bCs/>
                <w:color w:val="262626" w:themeColor="text1" w:themeTint="D9"/>
              </w:rPr>
            </w:pPr>
          </w:p>
        </w:tc>
      </w:tr>
      <w:tr w:rsidR="00262D05" w:rsidRPr="005E0F7C" w14:paraId="1FBB377C" w14:textId="77777777" w:rsidTr="00955A25">
        <w:trPr>
          <w:trHeight w:val="391"/>
        </w:trPr>
        <w:tc>
          <w:tcPr>
            <w:tcW w:w="9623" w:type="dxa"/>
            <w:gridSpan w:val="7"/>
            <w:tcBorders>
              <w:top w:val="single" w:sz="4" w:space="0" w:color="auto"/>
              <w:bottom w:val="single" w:sz="4" w:space="0" w:color="auto"/>
            </w:tcBorders>
            <w:shd w:val="clear" w:color="auto" w:fill="D9D9D9" w:themeFill="background1" w:themeFillShade="D9"/>
            <w:vAlign w:val="center"/>
          </w:tcPr>
          <w:p w14:paraId="4A93B608" w14:textId="7ABB943A" w:rsidR="00262D05" w:rsidRPr="000B4A52" w:rsidRDefault="00262D05" w:rsidP="00262D05">
            <w:pPr>
              <w:rPr>
                <w:rFonts w:eastAsia="MS Gothic" w:cstheme="minorHAnsi"/>
                <w:b/>
                <w:bCs/>
                <w:color w:val="262626" w:themeColor="text1" w:themeTint="D9"/>
              </w:rPr>
            </w:pPr>
            <w:r>
              <w:rPr>
                <w:rFonts w:ascii="Calibri" w:hAnsi="Calibri" w:cs="Calibri"/>
                <w:b/>
              </w:rPr>
              <w:t xml:space="preserve">PART </w:t>
            </w:r>
            <w:r w:rsidR="00EE7973">
              <w:rPr>
                <w:rFonts w:ascii="Calibri" w:hAnsi="Calibri" w:cs="Calibri"/>
                <w:b/>
              </w:rPr>
              <w:t>SIX</w:t>
            </w:r>
            <w:r>
              <w:rPr>
                <w:rFonts w:ascii="Calibri" w:hAnsi="Calibri" w:cs="Calibri"/>
                <w:b/>
              </w:rPr>
              <w:t xml:space="preserve"> – DESCRIBE THE BENEFIT OF THE NOMINEE’S ACHIEVEMENT OR INNOVATION FOR THE AGENCY</w:t>
            </w:r>
          </w:p>
        </w:tc>
      </w:tr>
      <w:tr w:rsidR="00262D05" w:rsidRPr="005E0F7C" w14:paraId="0E548BE1" w14:textId="77777777" w:rsidTr="00955A25">
        <w:trPr>
          <w:trHeight w:val="2835"/>
        </w:trPr>
        <w:tc>
          <w:tcPr>
            <w:tcW w:w="9623" w:type="dxa"/>
            <w:gridSpan w:val="7"/>
            <w:tcBorders>
              <w:bottom w:val="single" w:sz="4" w:space="0" w:color="auto"/>
            </w:tcBorders>
          </w:tcPr>
          <w:p w14:paraId="0DA9B423" w14:textId="77777777" w:rsidR="00262D05" w:rsidRDefault="00FB3520" w:rsidP="00F4055A">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Pr>
                <w:color w:val="262626" w:themeColor="text1" w:themeTint="D9"/>
              </w:rPr>
              <w:fldChar w:fldCharType="end"/>
            </w:r>
          </w:p>
          <w:p w14:paraId="6E0000EE" w14:textId="77777777" w:rsidR="00EE7973" w:rsidRDefault="00EE7973" w:rsidP="00F4055A">
            <w:pPr>
              <w:spacing w:before="60"/>
              <w:rPr>
                <w:color w:val="262626" w:themeColor="text1" w:themeTint="D9"/>
              </w:rPr>
            </w:pPr>
          </w:p>
          <w:p w14:paraId="12ED8F0F" w14:textId="77777777" w:rsidR="00EE7973" w:rsidRDefault="00EE7973" w:rsidP="00F4055A">
            <w:pPr>
              <w:spacing w:before="60"/>
              <w:rPr>
                <w:color w:val="262626" w:themeColor="text1" w:themeTint="D9"/>
              </w:rPr>
            </w:pPr>
          </w:p>
          <w:p w14:paraId="1A460861" w14:textId="77777777" w:rsidR="00EE7973" w:rsidRDefault="00EE7973" w:rsidP="00F4055A">
            <w:pPr>
              <w:spacing w:before="60"/>
              <w:rPr>
                <w:color w:val="262626" w:themeColor="text1" w:themeTint="D9"/>
              </w:rPr>
            </w:pPr>
          </w:p>
          <w:p w14:paraId="502080E1" w14:textId="77777777" w:rsidR="00EE7973" w:rsidRDefault="00EE7973" w:rsidP="00F4055A">
            <w:pPr>
              <w:spacing w:before="60"/>
              <w:rPr>
                <w:color w:val="262626" w:themeColor="text1" w:themeTint="D9"/>
              </w:rPr>
            </w:pPr>
          </w:p>
          <w:p w14:paraId="4CF1486E" w14:textId="77777777" w:rsidR="00EE7973" w:rsidRDefault="00EE7973" w:rsidP="00F4055A">
            <w:pPr>
              <w:spacing w:before="60"/>
              <w:rPr>
                <w:color w:val="262626" w:themeColor="text1" w:themeTint="D9"/>
              </w:rPr>
            </w:pPr>
          </w:p>
          <w:p w14:paraId="1113E9C8" w14:textId="77777777" w:rsidR="00EE7973" w:rsidRDefault="00EE7973" w:rsidP="00F4055A">
            <w:pPr>
              <w:spacing w:before="60"/>
              <w:rPr>
                <w:color w:val="262626" w:themeColor="text1" w:themeTint="D9"/>
              </w:rPr>
            </w:pPr>
          </w:p>
          <w:p w14:paraId="4088051F" w14:textId="77777777" w:rsidR="00EE7973" w:rsidRDefault="00EE7973" w:rsidP="00F4055A">
            <w:pPr>
              <w:spacing w:before="60"/>
              <w:rPr>
                <w:color w:val="262626" w:themeColor="text1" w:themeTint="D9"/>
              </w:rPr>
            </w:pPr>
          </w:p>
          <w:p w14:paraId="489B7140" w14:textId="43FC48F7" w:rsidR="00EE7973" w:rsidRPr="000B4A52" w:rsidRDefault="00EE7973" w:rsidP="00F4055A">
            <w:pPr>
              <w:spacing w:before="60"/>
              <w:rPr>
                <w:rFonts w:eastAsia="MS Gothic" w:cstheme="minorHAnsi"/>
                <w:b/>
                <w:bCs/>
                <w:color w:val="262626" w:themeColor="text1" w:themeTint="D9"/>
              </w:rPr>
            </w:pPr>
          </w:p>
        </w:tc>
      </w:tr>
      <w:tr w:rsidR="00262D05" w:rsidRPr="005E0F7C" w14:paraId="38EDBA94" w14:textId="77777777" w:rsidTr="00955A25">
        <w:trPr>
          <w:trHeight w:val="391"/>
        </w:trPr>
        <w:tc>
          <w:tcPr>
            <w:tcW w:w="9623" w:type="dxa"/>
            <w:gridSpan w:val="7"/>
            <w:tcBorders>
              <w:bottom w:val="single" w:sz="4" w:space="0" w:color="auto"/>
            </w:tcBorders>
            <w:shd w:val="clear" w:color="auto" w:fill="D9D9D9" w:themeFill="background1" w:themeFillShade="D9"/>
            <w:vAlign w:val="center"/>
          </w:tcPr>
          <w:p w14:paraId="045B2D83" w14:textId="0DD25D00" w:rsidR="00262D05" w:rsidRPr="000B4A52" w:rsidRDefault="00262D05" w:rsidP="00262D05">
            <w:pPr>
              <w:rPr>
                <w:rFonts w:eastAsia="MS Gothic" w:cstheme="minorHAnsi"/>
                <w:b/>
                <w:bCs/>
                <w:color w:val="262626" w:themeColor="text1" w:themeTint="D9"/>
              </w:rPr>
            </w:pPr>
            <w:r w:rsidRPr="00AA7DB1">
              <w:rPr>
                <w:rFonts w:eastAsia="MS Gothic" w:cstheme="minorHAnsi"/>
                <w:b/>
                <w:bCs/>
                <w:color w:val="262626" w:themeColor="text1" w:themeTint="D9"/>
              </w:rPr>
              <w:t xml:space="preserve">PART </w:t>
            </w:r>
            <w:r>
              <w:rPr>
                <w:rFonts w:eastAsia="MS Gothic" w:cstheme="minorHAnsi"/>
                <w:b/>
                <w:bCs/>
                <w:color w:val="262626" w:themeColor="text1" w:themeTint="D9"/>
              </w:rPr>
              <w:t>S</w:t>
            </w:r>
            <w:r w:rsidR="00EE7973">
              <w:rPr>
                <w:rFonts w:eastAsia="MS Gothic" w:cstheme="minorHAnsi"/>
                <w:b/>
                <w:bCs/>
                <w:color w:val="262626" w:themeColor="text1" w:themeTint="D9"/>
              </w:rPr>
              <w:t>EVEN</w:t>
            </w:r>
            <w:r w:rsidRPr="00AA7DB1">
              <w:rPr>
                <w:rFonts w:eastAsia="MS Gothic" w:cstheme="minorHAnsi"/>
                <w:b/>
                <w:bCs/>
                <w:color w:val="262626" w:themeColor="text1" w:themeTint="D9"/>
              </w:rPr>
              <w:t xml:space="preserve"> – DESCRIBE THE IMPACT OR POTENTIAL IMPAC</w:t>
            </w:r>
            <w:r>
              <w:rPr>
                <w:rFonts w:eastAsia="MS Gothic" w:cstheme="minorHAnsi"/>
                <w:b/>
                <w:bCs/>
                <w:color w:val="262626" w:themeColor="text1" w:themeTint="D9"/>
              </w:rPr>
              <w:t>TS OF THE NOMINEE’S ACHIEVEMENT OR INNOVATION ON OTHER AGENCIES</w:t>
            </w:r>
          </w:p>
        </w:tc>
      </w:tr>
      <w:tr w:rsidR="00262D05" w:rsidRPr="005E0F7C" w14:paraId="0D9A3BCC" w14:textId="77777777" w:rsidTr="00955A25">
        <w:trPr>
          <w:trHeight w:val="2835"/>
        </w:trPr>
        <w:tc>
          <w:tcPr>
            <w:tcW w:w="9623" w:type="dxa"/>
            <w:gridSpan w:val="7"/>
            <w:tcBorders>
              <w:bottom w:val="single" w:sz="4" w:space="0" w:color="auto"/>
            </w:tcBorders>
          </w:tcPr>
          <w:p w14:paraId="59053B29" w14:textId="77777777" w:rsidR="00262D05" w:rsidRDefault="00FB3520" w:rsidP="00F4055A">
            <w:pPr>
              <w:spacing w:before="60"/>
              <w:ind w:left="37"/>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Pr>
                <w:color w:val="262626" w:themeColor="text1" w:themeTint="D9"/>
              </w:rPr>
              <w:fldChar w:fldCharType="end"/>
            </w:r>
          </w:p>
          <w:p w14:paraId="0D198CAF" w14:textId="77777777" w:rsidR="00EE7973" w:rsidRDefault="00EE7973" w:rsidP="00F4055A">
            <w:pPr>
              <w:spacing w:before="60"/>
              <w:ind w:left="37"/>
              <w:rPr>
                <w:color w:val="262626" w:themeColor="text1" w:themeTint="D9"/>
              </w:rPr>
            </w:pPr>
          </w:p>
          <w:p w14:paraId="57FFB293" w14:textId="77777777" w:rsidR="00EE7973" w:rsidRDefault="00EE7973" w:rsidP="00F4055A">
            <w:pPr>
              <w:spacing w:before="60"/>
              <w:ind w:left="37"/>
              <w:rPr>
                <w:color w:val="262626" w:themeColor="text1" w:themeTint="D9"/>
              </w:rPr>
            </w:pPr>
          </w:p>
          <w:p w14:paraId="53DE1275" w14:textId="77777777" w:rsidR="00EE7973" w:rsidRDefault="00EE7973" w:rsidP="00F4055A">
            <w:pPr>
              <w:spacing w:before="60"/>
              <w:ind w:left="37"/>
              <w:rPr>
                <w:color w:val="262626" w:themeColor="text1" w:themeTint="D9"/>
              </w:rPr>
            </w:pPr>
          </w:p>
          <w:p w14:paraId="333313AF" w14:textId="77777777" w:rsidR="00EE7973" w:rsidRDefault="00EE7973" w:rsidP="00F4055A">
            <w:pPr>
              <w:spacing w:before="60"/>
              <w:ind w:left="37"/>
              <w:rPr>
                <w:color w:val="262626" w:themeColor="text1" w:themeTint="D9"/>
              </w:rPr>
            </w:pPr>
          </w:p>
          <w:p w14:paraId="58A0B8EE" w14:textId="77777777" w:rsidR="00EE7973" w:rsidRDefault="00EE7973" w:rsidP="00F4055A">
            <w:pPr>
              <w:spacing w:before="60"/>
              <w:ind w:left="37"/>
              <w:rPr>
                <w:color w:val="262626" w:themeColor="text1" w:themeTint="D9"/>
              </w:rPr>
            </w:pPr>
          </w:p>
          <w:p w14:paraId="38978245" w14:textId="77777777" w:rsidR="00EE7973" w:rsidRDefault="00EE7973" w:rsidP="00F4055A">
            <w:pPr>
              <w:spacing w:before="60"/>
              <w:ind w:left="37"/>
              <w:rPr>
                <w:color w:val="262626" w:themeColor="text1" w:themeTint="D9"/>
              </w:rPr>
            </w:pPr>
          </w:p>
          <w:p w14:paraId="2B57BBB5" w14:textId="77777777" w:rsidR="00EE7973" w:rsidRDefault="00EE7973" w:rsidP="00F4055A">
            <w:pPr>
              <w:spacing w:before="60"/>
              <w:ind w:left="37"/>
              <w:rPr>
                <w:color w:val="262626" w:themeColor="text1" w:themeTint="D9"/>
              </w:rPr>
            </w:pPr>
          </w:p>
          <w:p w14:paraId="2592D8F7" w14:textId="276D68BC" w:rsidR="00EE7973" w:rsidRPr="000B4A52" w:rsidRDefault="00EE7973" w:rsidP="00F4055A">
            <w:pPr>
              <w:spacing w:before="60"/>
              <w:ind w:left="37"/>
              <w:rPr>
                <w:rFonts w:eastAsia="MS Gothic" w:cstheme="minorHAnsi"/>
                <w:b/>
                <w:bCs/>
                <w:color w:val="262626" w:themeColor="text1" w:themeTint="D9"/>
              </w:rPr>
            </w:pPr>
          </w:p>
        </w:tc>
      </w:tr>
      <w:tr w:rsidR="00262D05" w:rsidRPr="005E0F7C" w14:paraId="1DD531C7" w14:textId="77777777" w:rsidTr="00955A25">
        <w:trPr>
          <w:trHeight w:val="391"/>
        </w:trPr>
        <w:tc>
          <w:tcPr>
            <w:tcW w:w="9623" w:type="dxa"/>
            <w:gridSpan w:val="7"/>
            <w:tcBorders>
              <w:top w:val="single" w:sz="4" w:space="0" w:color="auto"/>
              <w:bottom w:val="single" w:sz="4" w:space="0" w:color="auto"/>
            </w:tcBorders>
            <w:shd w:val="clear" w:color="auto" w:fill="D9D9D9" w:themeFill="background1" w:themeFillShade="D9"/>
            <w:vAlign w:val="center"/>
          </w:tcPr>
          <w:p w14:paraId="787E3C1E" w14:textId="56CDB86B" w:rsidR="00262D05" w:rsidRPr="000B4A52" w:rsidRDefault="00262D05" w:rsidP="00262D05">
            <w:pPr>
              <w:rPr>
                <w:rFonts w:eastAsia="MS Gothic" w:cstheme="minorHAnsi"/>
                <w:b/>
                <w:bCs/>
                <w:color w:val="262626" w:themeColor="text1" w:themeTint="D9"/>
              </w:rPr>
            </w:pPr>
            <w:r w:rsidRPr="00AA7DB1">
              <w:rPr>
                <w:rFonts w:eastAsia="MS Gothic" w:cstheme="minorHAnsi"/>
                <w:b/>
                <w:bCs/>
                <w:color w:val="262626" w:themeColor="text1" w:themeTint="D9"/>
              </w:rPr>
              <w:t>PAR</w:t>
            </w:r>
            <w:r w:rsidR="00EE7973">
              <w:rPr>
                <w:rFonts w:eastAsia="MS Gothic" w:cstheme="minorHAnsi"/>
                <w:b/>
                <w:bCs/>
                <w:color w:val="262626" w:themeColor="text1" w:themeTint="D9"/>
              </w:rPr>
              <w:t>T EIGHT</w:t>
            </w:r>
            <w:r w:rsidRPr="00AA7DB1">
              <w:rPr>
                <w:rFonts w:eastAsia="MS Gothic" w:cstheme="minorHAnsi"/>
                <w:b/>
                <w:bCs/>
                <w:color w:val="262626" w:themeColor="text1" w:themeTint="D9"/>
              </w:rPr>
              <w:t xml:space="preserve"> – SUPPORTING COMMENTS BY THE NOMINATING OFFICER</w:t>
            </w:r>
          </w:p>
        </w:tc>
      </w:tr>
      <w:tr w:rsidR="00262D05" w:rsidRPr="005E0F7C" w14:paraId="3FF68877" w14:textId="77777777" w:rsidTr="00DB2CE0">
        <w:trPr>
          <w:trHeight w:val="132"/>
        </w:trPr>
        <w:tc>
          <w:tcPr>
            <w:tcW w:w="9623" w:type="dxa"/>
            <w:gridSpan w:val="7"/>
            <w:tcBorders>
              <w:bottom w:val="single" w:sz="4" w:space="0" w:color="auto"/>
            </w:tcBorders>
          </w:tcPr>
          <w:p w14:paraId="34687C41" w14:textId="77777777" w:rsidR="00262D05" w:rsidRDefault="00FB3520" w:rsidP="00F4055A">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Pr>
                <w:color w:val="262626" w:themeColor="text1" w:themeTint="D9"/>
              </w:rPr>
              <w:fldChar w:fldCharType="end"/>
            </w:r>
          </w:p>
          <w:p w14:paraId="1644B981" w14:textId="77777777" w:rsidR="00EE7973" w:rsidRDefault="00EE7973" w:rsidP="00F4055A">
            <w:pPr>
              <w:spacing w:before="60"/>
              <w:rPr>
                <w:color w:val="262626" w:themeColor="text1" w:themeTint="D9"/>
              </w:rPr>
            </w:pPr>
          </w:p>
          <w:p w14:paraId="7520F3AA" w14:textId="77777777" w:rsidR="00EE7973" w:rsidRDefault="00EE7973" w:rsidP="00F4055A">
            <w:pPr>
              <w:spacing w:before="60"/>
              <w:rPr>
                <w:color w:val="262626" w:themeColor="text1" w:themeTint="D9"/>
              </w:rPr>
            </w:pPr>
          </w:p>
          <w:p w14:paraId="44171E52" w14:textId="77777777" w:rsidR="00EE7973" w:rsidRDefault="00EE7973" w:rsidP="00F4055A">
            <w:pPr>
              <w:spacing w:before="60"/>
              <w:rPr>
                <w:color w:val="262626" w:themeColor="text1" w:themeTint="D9"/>
              </w:rPr>
            </w:pPr>
          </w:p>
          <w:p w14:paraId="174F5C77" w14:textId="77777777" w:rsidR="00EE7973" w:rsidRDefault="00EE7973" w:rsidP="00F4055A">
            <w:pPr>
              <w:spacing w:before="60"/>
              <w:rPr>
                <w:color w:val="262626" w:themeColor="text1" w:themeTint="D9"/>
              </w:rPr>
            </w:pPr>
          </w:p>
          <w:p w14:paraId="07EC5B6F" w14:textId="77777777" w:rsidR="00EE7973" w:rsidRDefault="00EE7973" w:rsidP="00F4055A">
            <w:pPr>
              <w:spacing w:before="60"/>
              <w:rPr>
                <w:color w:val="262626" w:themeColor="text1" w:themeTint="D9"/>
              </w:rPr>
            </w:pPr>
          </w:p>
          <w:p w14:paraId="6E7B63E4" w14:textId="77777777" w:rsidR="00EE7973" w:rsidRDefault="00EE7973" w:rsidP="00F4055A">
            <w:pPr>
              <w:spacing w:before="60"/>
              <w:rPr>
                <w:color w:val="262626" w:themeColor="text1" w:themeTint="D9"/>
              </w:rPr>
            </w:pPr>
          </w:p>
          <w:p w14:paraId="2AD5F4C4" w14:textId="77777777" w:rsidR="00EE7973" w:rsidRDefault="00EE7973" w:rsidP="00F4055A">
            <w:pPr>
              <w:spacing w:before="60"/>
              <w:rPr>
                <w:color w:val="262626" w:themeColor="text1" w:themeTint="D9"/>
              </w:rPr>
            </w:pPr>
          </w:p>
          <w:p w14:paraId="2C2FC71E" w14:textId="6D1BDCF7" w:rsidR="00EE7973" w:rsidRPr="000B4A52" w:rsidRDefault="00EE7973" w:rsidP="00F4055A">
            <w:pPr>
              <w:spacing w:before="60"/>
              <w:rPr>
                <w:rFonts w:eastAsia="MS Gothic" w:cstheme="minorHAnsi"/>
                <w:b/>
                <w:bCs/>
                <w:color w:val="262626" w:themeColor="text1" w:themeTint="D9"/>
              </w:rPr>
            </w:pPr>
          </w:p>
        </w:tc>
      </w:tr>
      <w:tr w:rsidR="00262D05" w:rsidRPr="005E0F7C" w14:paraId="18FF9426" w14:textId="77777777" w:rsidTr="00955A25">
        <w:trPr>
          <w:trHeight w:val="391"/>
        </w:trPr>
        <w:tc>
          <w:tcPr>
            <w:tcW w:w="9623" w:type="dxa"/>
            <w:gridSpan w:val="7"/>
            <w:shd w:val="clear" w:color="auto" w:fill="D9D9D9" w:themeFill="background1" w:themeFillShade="D9"/>
            <w:vAlign w:val="center"/>
          </w:tcPr>
          <w:p w14:paraId="5BC7BF37" w14:textId="1D6A8569" w:rsidR="00262D05" w:rsidRPr="00E75821" w:rsidRDefault="00262D05" w:rsidP="00262D05">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EE7973">
              <w:rPr>
                <w:rFonts w:eastAsia="MS Gothic" w:cstheme="minorHAnsi"/>
                <w:b/>
                <w:bCs/>
                <w:color w:val="262626" w:themeColor="text1" w:themeTint="D9"/>
              </w:rPr>
              <w:t>NINE</w:t>
            </w:r>
            <w:r>
              <w:rPr>
                <w:rFonts w:eastAsia="MS Gothic" w:cstheme="minorHAnsi"/>
                <w:b/>
                <w:bCs/>
                <w:color w:val="262626" w:themeColor="text1" w:themeTint="D9"/>
              </w:rPr>
              <w:t xml:space="preserve"> – SIGHTED BY MANAGER </w:t>
            </w:r>
            <w:r>
              <w:rPr>
                <w:rFonts w:eastAsia="MS Gothic" w:cstheme="minorHAnsi"/>
                <w:color w:val="262626" w:themeColor="text1" w:themeTint="D9"/>
                <w:sz w:val="18"/>
                <w:szCs w:val="18"/>
              </w:rPr>
              <w:t>(</w:t>
            </w:r>
            <w:proofErr w:type="gramStart"/>
            <w:r>
              <w:rPr>
                <w:rFonts w:eastAsia="MS Gothic" w:cstheme="minorHAnsi"/>
                <w:color w:val="262626" w:themeColor="text1" w:themeTint="D9"/>
                <w:sz w:val="18"/>
                <w:szCs w:val="18"/>
              </w:rPr>
              <w:t>e.g.</w:t>
            </w:r>
            <w:proofErr w:type="gramEnd"/>
            <w:r>
              <w:rPr>
                <w:rFonts w:eastAsia="MS Gothic" w:cstheme="minorHAnsi"/>
                <w:color w:val="262626" w:themeColor="text1" w:themeTint="D9"/>
                <w:sz w:val="18"/>
                <w:szCs w:val="18"/>
              </w:rPr>
              <w:t xml:space="preserve"> Area/Zone Commander, Regional Manager, Executive Manager, Director)</w:t>
            </w:r>
          </w:p>
        </w:tc>
      </w:tr>
      <w:tr w:rsidR="00262D05" w:rsidRPr="005E0F7C" w14:paraId="637E5EA4" w14:textId="77777777" w:rsidTr="00955A25">
        <w:trPr>
          <w:trHeight w:val="391"/>
        </w:trPr>
        <w:tc>
          <w:tcPr>
            <w:tcW w:w="2977" w:type="dxa"/>
            <w:gridSpan w:val="2"/>
            <w:shd w:val="clear" w:color="auto" w:fill="auto"/>
            <w:vAlign w:val="center"/>
          </w:tcPr>
          <w:p w14:paraId="06EE6CDE" w14:textId="619D3391" w:rsidR="00262D05" w:rsidRPr="005E0F7C" w:rsidRDefault="00262D05" w:rsidP="00FB352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2972" w:type="dxa"/>
            <w:gridSpan w:val="3"/>
            <w:shd w:val="clear" w:color="auto" w:fill="auto"/>
            <w:vAlign w:val="center"/>
          </w:tcPr>
          <w:p w14:paraId="03D337CD" w14:textId="5D907103" w:rsidR="00262D05" w:rsidRPr="005E0F7C" w:rsidRDefault="00262D05" w:rsidP="00262D05">
            <w:pPr>
              <w:rPr>
                <w:rFonts w:eastAsia="MS Gothic" w:cstheme="minorHAnsi"/>
                <w:b/>
                <w:bCs/>
                <w:color w:val="262626" w:themeColor="text1" w:themeTint="D9"/>
              </w:rPr>
            </w:pPr>
            <w:r>
              <w:rPr>
                <w:rFonts w:eastAsia="MS Gothic" w:cstheme="minorHAnsi"/>
                <w:b/>
                <w:bCs/>
                <w:color w:val="262626" w:themeColor="text1" w:themeTint="D9"/>
              </w:rPr>
              <w:t>Given Name:</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shd w:val="clear" w:color="auto" w:fill="auto"/>
            <w:vAlign w:val="center"/>
          </w:tcPr>
          <w:p w14:paraId="59105AF5" w14:textId="55B79C5E" w:rsidR="00262D05" w:rsidRPr="005E0F7C" w:rsidRDefault="00262D05" w:rsidP="00262D05">
            <w:pPr>
              <w:rPr>
                <w:rFonts w:eastAsia="MS Gothic" w:cstheme="minorHAnsi"/>
                <w:b/>
                <w:bCs/>
                <w:color w:val="262626" w:themeColor="text1" w:themeTint="D9"/>
              </w:rPr>
            </w:pPr>
            <w:r>
              <w:rPr>
                <w:rFonts w:eastAsia="MS Gothic" w:cstheme="minorHAnsi"/>
                <w:b/>
                <w:bCs/>
                <w:color w:val="262626" w:themeColor="text1" w:themeTint="D9"/>
              </w:rPr>
              <w:t>Surname:</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262D05" w:rsidRPr="005E0F7C" w14:paraId="286E83BD" w14:textId="77777777" w:rsidTr="00955A25">
        <w:trPr>
          <w:trHeight w:val="391"/>
        </w:trPr>
        <w:tc>
          <w:tcPr>
            <w:tcW w:w="5949" w:type="dxa"/>
            <w:gridSpan w:val="5"/>
            <w:shd w:val="clear" w:color="auto" w:fill="auto"/>
            <w:vAlign w:val="center"/>
          </w:tcPr>
          <w:p w14:paraId="68CBE5A2" w14:textId="33B6BFFA" w:rsidR="00262D05" w:rsidRPr="005E0F7C" w:rsidRDefault="00262D05" w:rsidP="00262D05">
            <w:pPr>
              <w:rPr>
                <w:rFonts w:eastAsia="MS Gothic" w:cstheme="minorHAnsi"/>
                <w:b/>
                <w:bCs/>
                <w:color w:val="262626" w:themeColor="text1" w:themeTint="D9"/>
              </w:rPr>
            </w:pPr>
            <w:r>
              <w:rPr>
                <w:rFonts w:eastAsia="MS Gothic" w:cstheme="minorHAnsi"/>
                <w:b/>
                <w:bCs/>
                <w:color w:val="262626" w:themeColor="text1" w:themeTint="D9"/>
              </w:rPr>
              <w:t>Signature:</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shd w:val="clear" w:color="auto" w:fill="auto"/>
            <w:vAlign w:val="center"/>
          </w:tcPr>
          <w:p w14:paraId="713564F2" w14:textId="7BD4A02A" w:rsidR="00262D05" w:rsidRPr="005E0F7C" w:rsidRDefault="00262D05" w:rsidP="00262D05">
            <w:pPr>
              <w:rPr>
                <w:rFonts w:eastAsia="MS Gothic" w:cstheme="minorHAnsi"/>
                <w:b/>
                <w:bCs/>
                <w:color w:val="262626" w:themeColor="text1" w:themeTint="D9"/>
              </w:rPr>
            </w:pPr>
            <w:r>
              <w:rPr>
                <w:rFonts w:eastAsia="MS Gothic" w:cstheme="minorHAnsi"/>
                <w:b/>
                <w:bCs/>
                <w:color w:val="262626" w:themeColor="text1" w:themeTint="D9"/>
              </w:rPr>
              <w:t>Date:</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262D05" w:rsidRPr="005E0F7C" w14:paraId="6363CECE" w14:textId="77777777" w:rsidTr="00955A25">
        <w:trPr>
          <w:trHeight w:val="391"/>
        </w:trPr>
        <w:tc>
          <w:tcPr>
            <w:tcW w:w="9623" w:type="dxa"/>
            <w:gridSpan w:val="7"/>
            <w:tcBorders>
              <w:bottom w:val="single" w:sz="4" w:space="0" w:color="auto"/>
            </w:tcBorders>
            <w:shd w:val="clear" w:color="auto" w:fill="auto"/>
            <w:vAlign w:val="center"/>
          </w:tcPr>
          <w:p w14:paraId="6C285C24" w14:textId="340D3191" w:rsidR="00262D05" w:rsidRPr="005E0F7C" w:rsidRDefault="00262D05" w:rsidP="00262D05">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C71CB">
              <w:rPr>
                <w:rFonts w:ascii="MS Gothic" w:eastAsia="MS Gothic" w:hAnsi="MS Gothic"/>
                <w:color w:val="262626" w:themeColor="text1" w:themeTint="D9"/>
              </w:rPr>
              <w:fldChar w:fldCharType="begin">
                <w:ffData>
                  <w:name w:val="Check11"/>
                  <w:enabled/>
                  <w:calcOnExit w:val="0"/>
                  <w:checkBox>
                    <w:sizeAuto/>
                    <w:default w:val="0"/>
                  </w:checkBox>
                </w:ffData>
              </w:fldChar>
            </w:r>
            <w:bookmarkStart w:id="20" w:name="Check11"/>
            <w:r w:rsidR="003C71CB">
              <w:rPr>
                <w:rFonts w:ascii="MS Gothic" w:eastAsia="MS Gothic" w:hAnsi="MS Gothic"/>
                <w:color w:val="262626" w:themeColor="text1" w:themeTint="D9"/>
              </w:rPr>
              <w:instrText xml:space="preserve"> </w:instrText>
            </w:r>
            <w:r w:rsidR="003C71CB">
              <w:rPr>
                <w:rFonts w:ascii="MS Gothic" w:eastAsia="MS Gothic" w:hAnsi="MS Gothic" w:hint="eastAsia"/>
                <w:color w:val="262626" w:themeColor="text1" w:themeTint="D9"/>
              </w:rPr>
              <w:instrText>FORMCHECKBOX</w:instrText>
            </w:r>
            <w:r w:rsidR="003C71CB">
              <w:rPr>
                <w:rFonts w:ascii="MS Gothic" w:eastAsia="MS Gothic" w:hAnsi="MS Gothic"/>
                <w:color w:val="262626" w:themeColor="text1" w:themeTint="D9"/>
              </w:rPr>
              <w:instrText xml:space="preserve"> </w:instrText>
            </w:r>
            <w:r w:rsidR="007A4685">
              <w:rPr>
                <w:rFonts w:ascii="MS Gothic" w:eastAsia="MS Gothic" w:hAnsi="MS Gothic"/>
                <w:color w:val="262626" w:themeColor="text1" w:themeTint="D9"/>
              </w:rPr>
            </w:r>
            <w:r w:rsidR="007A4685">
              <w:rPr>
                <w:rFonts w:ascii="MS Gothic" w:eastAsia="MS Gothic" w:hAnsi="MS Gothic"/>
                <w:color w:val="262626" w:themeColor="text1" w:themeTint="D9"/>
              </w:rPr>
              <w:fldChar w:fldCharType="separate"/>
            </w:r>
            <w:r w:rsidR="003C71CB">
              <w:rPr>
                <w:rFonts w:ascii="MS Gothic" w:eastAsia="MS Gothic" w:hAnsi="MS Gothic"/>
                <w:color w:val="262626" w:themeColor="text1" w:themeTint="D9"/>
              </w:rPr>
              <w:fldChar w:fldCharType="end"/>
            </w:r>
            <w:bookmarkEnd w:id="20"/>
            <w:r w:rsidR="003C71CB">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3C71CB">
              <w:rPr>
                <w:rFonts w:ascii="MS Gothic" w:eastAsia="MS Gothic" w:hAnsi="MS Gothic"/>
                <w:color w:val="262626" w:themeColor="text1" w:themeTint="D9"/>
              </w:rPr>
              <w:fldChar w:fldCharType="begin">
                <w:ffData>
                  <w:name w:val="Check12"/>
                  <w:enabled/>
                  <w:calcOnExit w:val="0"/>
                  <w:checkBox>
                    <w:sizeAuto/>
                    <w:default w:val="0"/>
                  </w:checkBox>
                </w:ffData>
              </w:fldChar>
            </w:r>
            <w:bookmarkStart w:id="21" w:name="Check12"/>
            <w:r w:rsidR="003C71CB">
              <w:rPr>
                <w:rFonts w:ascii="MS Gothic" w:eastAsia="MS Gothic" w:hAnsi="MS Gothic"/>
                <w:color w:val="262626" w:themeColor="text1" w:themeTint="D9"/>
              </w:rPr>
              <w:instrText xml:space="preserve"> </w:instrText>
            </w:r>
            <w:r w:rsidR="003C71CB">
              <w:rPr>
                <w:rFonts w:ascii="MS Gothic" w:eastAsia="MS Gothic" w:hAnsi="MS Gothic" w:hint="eastAsia"/>
                <w:color w:val="262626" w:themeColor="text1" w:themeTint="D9"/>
              </w:rPr>
              <w:instrText>FORMCHECKBOX</w:instrText>
            </w:r>
            <w:r w:rsidR="003C71CB">
              <w:rPr>
                <w:rFonts w:ascii="MS Gothic" w:eastAsia="MS Gothic" w:hAnsi="MS Gothic"/>
                <w:color w:val="262626" w:themeColor="text1" w:themeTint="D9"/>
              </w:rPr>
              <w:instrText xml:space="preserve"> </w:instrText>
            </w:r>
            <w:r w:rsidR="007A4685">
              <w:rPr>
                <w:rFonts w:ascii="MS Gothic" w:eastAsia="MS Gothic" w:hAnsi="MS Gothic"/>
                <w:color w:val="262626" w:themeColor="text1" w:themeTint="D9"/>
              </w:rPr>
            </w:r>
            <w:r w:rsidR="007A4685">
              <w:rPr>
                <w:rFonts w:ascii="MS Gothic" w:eastAsia="MS Gothic" w:hAnsi="MS Gothic"/>
                <w:color w:val="262626" w:themeColor="text1" w:themeTint="D9"/>
              </w:rPr>
              <w:fldChar w:fldCharType="separate"/>
            </w:r>
            <w:r w:rsidR="003C71CB">
              <w:rPr>
                <w:rFonts w:ascii="MS Gothic" w:eastAsia="MS Gothic" w:hAnsi="MS Gothic"/>
                <w:color w:val="262626" w:themeColor="text1" w:themeTint="D9"/>
              </w:rPr>
              <w:fldChar w:fldCharType="end"/>
            </w:r>
            <w:bookmarkEnd w:id="21"/>
            <w:r w:rsidR="003C71CB">
              <w:rPr>
                <w:rFonts w:ascii="MS Gothic" w:eastAsia="MS Gothic" w:hAnsi="MS Gothic"/>
                <w:color w:val="262626" w:themeColor="text1" w:themeTint="D9"/>
              </w:rPr>
              <w:t xml:space="preserve"> </w:t>
            </w:r>
            <w:r>
              <w:rPr>
                <w:color w:val="262626" w:themeColor="text1" w:themeTint="D9"/>
              </w:rPr>
              <w:t>No (Please comment)</w:t>
            </w:r>
          </w:p>
        </w:tc>
      </w:tr>
      <w:tr w:rsidR="00262D05" w:rsidRPr="005E0F7C" w14:paraId="53122288" w14:textId="77777777" w:rsidTr="00955A25">
        <w:trPr>
          <w:trHeight w:val="1417"/>
        </w:trPr>
        <w:tc>
          <w:tcPr>
            <w:tcW w:w="9623" w:type="dxa"/>
            <w:gridSpan w:val="7"/>
            <w:tcBorders>
              <w:top w:val="single" w:sz="4" w:space="0" w:color="auto"/>
              <w:bottom w:val="single" w:sz="4" w:space="0" w:color="auto"/>
            </w:tcBorders>
            <w:shd w:val="clear" w:color="auto" w:fill="auto"/>
          </w:tcPr>
          <w:p w14:paraId="6CB3509D" w14:textId="6825936E" w:rsidR="00262D05" w:rsidRDefault="00262D05" w:rsidP="00FB3520">
            <w:pPr>
              <w:spacing w:before="60"/>
              <w:rPr>
                <w:color w:val="262626" w:themeColor="text1" w:themeTint="D9"/>
              </w:rPr>
            </w:pPr>
            <w:r>
              <w:rPr>
                <w:rFonts w:eastAsia="MS Gothic" w:cstheme="minorHAnsi"/>
                <w:b/>
                <w:bCs/>
                <w:color w:val="262626" w:themeColor="text1" w:themeTint="D9"/>
              </w:rPr>
              <w:t>Comments:</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FB3520">
              <w:rPr>
                <w:color w:val="262626" w:themeColor="text1" w:themeTint="D9"/>
              </w:rPr>
              <w:fldChar w:fldCharType="end"/>
            </w:r>
          </w:p>
          <w:p w14:paraId="4E7E0E10" w14:textId="77777777" w:rsidR="00281572" w:rsidRDefault="00281572" w:rsidP="00FB3520">
            <w:pPr>
              <w:spacing w:before="60"/>
              <w:rPr>
                <w:rFonts w:eastAsia="MS Gothic" w:cstheme="minorHAnsi"/>
                <w:b/>
                <w:bCs/>
                <w:color w:val="262626" w:themeColor="text1" w:themeTint="D9"/>
              </w:rPr>
            </w:pPr>
          </w:p>
          <w:p w14:paraId="553C2624" w14:textId="77777777" w:rsidR="00281572" w:rsidRDefault="00281572" w:rsidP="00FB3520">
            <w:pPr>
              <w:spacing w:before="60"/>
              <w:rPr>
                <w:rFonts w:eastAsia="MS Gothic" w:cstheme="minorHAnsi"/>
                <w:b/>
                <w:bCs/>
                <w:color w:val="262626" w:themeColor="text1" w:themeTint="D9"/>
              </w:rPr>
            </w:pPr>
          </w:p>
          <w:p w14:paraId="124A9A67" w14:textId="7F9024D1" w:rsidR="00281572" w:rsidRPr="00281572" w:rsidRDefault="00281572" w:rsidP="00FB3520">
            <w:pPr>
              <w:spacing w:before="60"/>
              <w:rPr>
                <w:rFonts w:eastAsia="MS Gothic" w:cstheme="minorHAnsi"/>
                <w:b/>
                <w:bCs/>
                <w:color w:val="262626" w:themeColor="text1" w:themeTint="D9"/>
              </w:rPr>
            </w:pPr>
            <w:r w:rsidRPr="00281572">
              <w:rPr>
                <w:rFonts w:eastAsia="MS Gothic" w:cstheme="minorHAnsi"/>
                <w:b/>
                <w:bCs/>
                <w:color w:val="262626" w:themeColor="text1" w:themeTint="D9"/>
              </w:rPr>
              <w:t>Note: this nomination must be progressed to the AC/ED’s Office</w:t>
            </w:r>
          </w:p>
        </w:tc>
      </w:tr>
      <w:tr w:rsidR="00262D05" w:rsidRPr="005E0F7C" w14:paraId="1F87819E" w14:textId="77777777" w:rsidTr="00955A25">
        <w:trPr>
          <w:trHeight w:val="391"/>
        </w:trPr>
        <w:tc>
          <w:tcPr>
            <w:tcW w:w="9623" w:type="dxa"/>
            <w:gridSpan w:val="7"/>
            <w:tcBorders>
              <w:top w:val="single" w:sz="4" w:space="0" w:color="auto"/>
            </w:tcBorders>
            <w:shd w:val="clear" w:color="auto" w:fill="D9D9D9" w:themeFill="background1" w:themeFillShade="D9"/>
            <w:vAlign w:val="center"/>
          </w:tcPr>
          <w:p w14:paraId="3140D711" w14:textId="642AA5CE" w:rsidR="00262D05" w:rsidRPr="005E0F7C" w:rsidRDefault="00262D05" w:rsidP="00262D05">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EE7973">
              <w:rPr>
                <w:rFonts w:eastAsia="MS Gothic" w:cstheme="minorHAnsi"/>
                <w:b/>
                <w:bCs/>
                <w:color w:val="262626" w:themeColor="text1" w:themeTint="D9"/>
              </w:rPr>
              <w:t>TEN</w:t>
            </w:r>
            <w:r w:rsidRPr="005E0F7C">
              <w:rPr>
                <w:rFonts w:eastAsia="MS Gothic" w:cstheme="minorHAnsi"/>
                <w:b/>
                <w:bCs/>
                <w:color w:val="262626" w:themeColor="text1" w:themeTint="D9"/>
              </w:rPr>
              <w:t xml:space="preserve"> – ENDORSEMENT BY ASSISTANT COMMISSIONER / EXECUTIVE DIRECTOR</w:t>
            </w:r>
          </w:p>
        </w:tc>
      </w:tr>
      <w:tr w:rsidR="00262D05" w:rsidRPr="005E0F7C" w14:paraId="45343C8F" w14:textId="77777777" w:rsidTr="00955A25">
        <w:trPr>
          <w:trHeight w:val="391"/>
        </w:trPr>
        <w:tc>
          <w:tcPr>
            <w:tcW w:w="2552" w:type="dxa"/>
            <w:shd w:val="clear" w:color="auto" w:fill="auto"/>
            <w:vAlign w:val="center"/>
          </w:tcPr>
          <w:p w14:paraId="50E654AE" w14:textId="2AC3422A" w:rsidR="00262D05" w:rsidRPr="005E0F7C" w:rsidRDefault="00262D05" w:rsidP="00262D05">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r w:rsidR="00FB3520">
              <w:rPr>
                <w:color w:val="262626" w:themeColor="text1" w:themeTint="D9"/>
              </w:rPr>
              <w:t xml:space="preserve"> </w:t>
            </w:r>
          </w:p>
        </w:tc>
        <w:tc>
          <w:tcPr>
            <w:tcW w:w="3397" w:type="dxa"/>
            <w:gridSpan w:val="4"/>
            <w:shd w:val="clear" w:color="auto" w:fill="auto"/>
            <w:vAlign w:val="center"/>
          </w:tcPr>
          <w:p w14:paraId="2F4B74F3" w14:textId="3EF0F1C2" w:rsidR="00262D05" w:rsidRPr="005E0F7C" w:rsidRDefault="00262D05" w:rsidP="00262D05">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shd w:val="clear" w:color="auto" w:fill="auto"/>
            <w:vAlign w:val="center"/>
          </w:tcPr>
          <w:p w14:paraId="36FA8E5C" w14:textId="4DF1B00C" w:rsidR="00262D05" w:rsidRPr="005E0F7C" w:rsidRDefault="00262D05" w:rsidP="00262D05">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262D05" w:rsidRPr="005E0F7C" w14:paraId="1791446E" w14:textId="77777777" w:rsidTr="00955A25">
        <w:trPr>
          <w:trHeight w:val="391"/>
        </w:trPr>
        <w:tc>
          <w:tcPr>
            <w:tcW w:w="5949" w:type="dxa"/>
            <w:gridSpan w:val="5"/>
            <w:shd w:val="clear" w:color="auto" w:fill="auto"/>
            <w:vAlign w:val="center"/>
          </w:tcPr>
          <w:p w14:paraId="1F3D052A" w14:textId="0D5678DC" w:rsidR="00262D05" w:rsidRPr="005E0F7C" w:rsidRDefault="00262D05" w:rsidP="00262D05">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c>
          <w:tcPr>
            <w:tcW w:w="3674" w:type="dxa"/>
            <w:gridSpan w:val="2"/>
            <w:shd w:val="clear" w:color="auto" w:fill="auto"/>
            <w:vAlign w:val="center"/>
          </w:tcPr>
          <w:p w14:paraId="75C81317" w14:textId="18BCBB4D" w:rsidR="00262D05" w:rsidRPr="005E0F7C" w:rsidRDefault="00262D05" w:rsidP="00262D05">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FB3520">
              <w:rPr>
                <w:rFonts w:eastAsia="MS Gothic" w:cstheme="minorHAnsi"/>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noProof/>
                <w:color w:val="262626" w:themeColor="text1" w:themeTint="D9"/>
              </w:rPr>
              <w:t> </w:t>
            </w:r>
            <w:r w:rsidR="00FB3520">
              <w:rPr>
                <w:color w:val="262626" w:themeColor="text1" w:themeTint="D9"/>
              </w:rPr>
              <w:fldChar w:fldCharType="end"/>
            </w:r>
          </w:p>
        </w:tc>
      </w:tr>
      <w:tr w:rsidR="00262D05" w:rsidRPr="005E0F7C" w14:paraId="64457AD4" w14:textId="77777777" w:rsidTr="00955A25">
        <w:trPr>
          <w:trHeight w:val="850"/>
        </w:trPr>
        <w:tc>
          <w:tcPr>
            <w:tcW w:w="9623" w:type="dxa"/>
            <w:gridSpan w:val="7"/>
            <w:shd w:val="clear" w:color="auto" w:fill="auto"/>
          </w:tcPr>
          <w:p w14:paraId="36332CAB" w14:textId="147ABFF0" w:rsidR="00262D05" w:rsidRPr="005E0F7C" w:rsidRDefault="00262D05" w:rsidP="00FB352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FB3520">
              <w:rPr>
                <w:rFonts w:eastAsia="MS Gothic" w:cstheme="minorHAnsi"/>
                <w:b/>
                <w:bCs/>
                <w:color w:val="262626" w:themeColor="text1" w:themeTint="D9"/>
              </w:rPr>
              <w:t xml:space="preserve"> </w:t>
            </w:r>
            <w:r w:rsidR="00FB3520">
              <w:rPr>
                <w:color w:val="262626" w:themeColor="text1" w:themeTint="D9"/>
              </w:rPr>
              <w:fldChar w:fldCharType="begin">
                <w:ffData>
                  <w:name w:val="Text1"/>
                  <w:enabled/>
                  <w:calcOnExit w:val="0"/>
                  <w:textInput/>
                </w:ffData>
              </w:fldChar>
            </w:r>
            <w:r w:rsidR="00FB3520">
              <w:rPr>
                <w:color w:val="262626" w:themeColor="text1" w:themeTint="D9"/>
              </w:rPr>
              <w:instrText xml:space="preserve"> FORMTEXT </w:instrText>
            </w:r>
            <w:r w:rsidR="00FB3520">
              <w:rPr>
                <w:color w:val="262626" w:themeColor="text1" w:themeTint="D9"/>
              </w:rPr>
            </w:r>
            <w:r w:rsidR="00FB3520">
              <w:rPr>
                <w:color w:val="262626" w:themeColor="text1" w:themeTint="D9"/>
              </w:rPr>
              <w:fldChar w:fldCharType="separate"/>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BC4256">
              <w:rPr>
                <w:color w:val="262626" w:themeColor="text1" w:themeTint="D9"/>
              </w:rPr>
              <w:t> </w:t>
            </w:r>
            <w:r w:rsidR="00FB3520">
              <w:rPr>
                <w:color w:val="262626" w:themeColor="text1" w:themeTint="D9"/>
              </w:rPr>
              <w:fldChar w:fldCharType="end"/>
            </w:r>
          </w:p>
        </w:tc>
      </w:tr>
      <w:tr w:rsidR="00262D05" w:rsidRPr="005E0F7C" w14:paraId="58B59C5B" w14:textId="77777777" w:rsidTr="00955A25">
        <w:trPr>
          <w:trHeight w:val="391"/>
        </w:trPr>
        <w:tc>
          <w:tcPr>
            <w:tcW w:w="9623" w:type="dxa"/>
            <w:gridSpan w:val="7"/>
            <w:shd w:val="clear" w:color="auto" w:fill="auto"/>
            <w:vAlign w:val="center"/>
          </w:tcPr>
          <w:p w14:paraId="2AF373FE" w14:textId="567FCFE1" w:rsidR="00262D05" w:rsidRPr="005E0F7C" w:rsidRDefault="00262D05" w:rsidP="003C71C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The Queensland Fire and Emergency Services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262D05" w:rsidRDefault="00016489" w:rsidP="00AA6916">
      <w:pPr>
        <w:rPr>
          <w:b/>
          <w:bCs/>
          <w:color w:val="EA7200"/>
        </w:rPr>
      </w:pPr>
      <w:r w:rsidRPr="00262D05">
        <w:rPr>
          <w:b/>
          <w:bCs/>
          <w:color w:val="EA7200"/>
        </w:rPr>
        <w:t>General Information</w:t>
      </w:r>
    </w:p>
    <w:p w14:paraId="6FEA05BF" w14:textId="17D1C6D8" w:rsidR="00262D05" w:rsidRPr="00F4055A" w:rsidRDefault="00262D05" w:rsidP="00FB3520">
      <w:pPr>
        <w:jc w:val="both"/>
        <w:rPr>
          <w:color w:val="262626" w:themeColor="text1" w:themeTint="D9"/>
        </w:rPr>
      </w:pPr>
      <w:r w:rsidRPr="00F4055A">
        <w:rPr>
          <w:color w:val="262626" w:themeColor="text1" w:themeTint="D9"/>
        </w:rPr>
        <w:t>Any staff member or volunteer who has undertaken a role within an AFAC member agency, who has contributed significantly to enhancing knowledge, skills, operations, performance or public profile in the emergency services sector in Australasia is eligible to be nominated.</w:t>
      </w:r>
    </w:p>
    <w:p w14:paraId="02F848E3" w14:textId="77777777" w:rsidR="00262D05" w:rsidRPr="00F4055A" w:rsidRDefault="00262D05" w:rsidP="00FB3520">
      <w:pPr>
        <w:jc w:val="both"/>
        <w:rPr>
          <w:color w:val="262626" w:themeColor="text1" w:themeTint="D9"/>
        </w:rPr>
      </w:pPr>
      <w:r w:rsidRPr="00F4055A">
        <w:rPr>
          <w:color w:val="262626" w:themeColor="text1" w:themeTint="D9"/>
        </w:rPr>
        <w:t xml:space="preserve">The award winner will be sponsored by AFAC to attend the annual conference. </w:t>
      </w:r>
    </w:p>
    <w:p w14:paraId="43565767" w14:textId="77777777" w:rsidR="00262D05" w:rsidRPr="00262D05" w:rsidRDefault="00262D05" w:rsidP="00FB3520">
      <w:pPr>
        <w:jc w:val="both"/>
        <w:rPr>
          <w:color w:val="262626" w:themeColor="text1" w:themeTint="D9"/>
          <w:sz w:val="20"/>
          <w:szCs w:val="20"/>
        </w:rPr>
      </w:pPr>
      <w:r w:rsidRPr="00F4055A">
        <w:rPr>
          <w:color w:val="262626" w:themeColor="text1" w:themeTint="D9"/>
        </w:rPr>
        <w:t>AFAC will promote award winners on the AFAC website, in its monthly e-newsletter AFAC-news and via the AFAC social media channels. Winners will also be able to display details of the award through their own communication channels.</w:t>
      </w:r>
    </w:p>
    <w:p w14:paraId="69871013" w14:textId="6263D558" w:rsidR="00EC7A75" w:rsidRPr="00262D05" w:rsidRDefault="00EC7A75" w:rsidP="00262D05">
      <w:pPr>
        <w:rPr>
          <w:b/>
          <w:bCs/>
          <w:color w:val="EA7200"/>
        </w:rPr>
      </w:pPr>
      <w:r w:rsidRPr="00262D05">
        <w:rPr>
          <w:b/>
          <w:bCs/>
          <w:color w:val="EA7200"/>
        </w:rPr>
        <w:t>Eligibility Criteria</w:t>
      </w:r>
    </w:p>
    <w:p w14:paraId="5659B458" w14:textId="77777777" w:rsidR="00262D05" w:rsidRPr="00F4055A" w:rsidRDefault="00262D05" w:rsidP="00FB3520">
      <w:pPr>
        <w:jc w:val="both"/>
        <w:rPr>
          <w:color w:val="262626" w:themeColor="text1" w:themeTint="D9"/>
        </w:rPr>
      </w:pPr>
      <w:r w:rsidRPr="00F4055A">
        <w:rPr>
          <w:color w:val="262626" w:themeColor="text1" w:themeTint="D9"/>
        </w:rPr>
        <w:t>The nominees must be acknowledged by their organisation as demonstrating a significant commitment to the enhancement of the knowledge or skills, operations, performance or public profile in the emergency services sector; including fire, emergency services and land management, during the previous twelve months, in the areas of:</w:t>
      </w:r>
    </w:p>
    <w:p w14:paraId="4A68809D" w14:textId="7DF37B37"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education and training</w:t>
      </w:r>
    </w:p>
    <w:p w14:paraId="261AEF6A" w14:textId="03D77760"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research and development</w:t>
      </w:r>
    </w:p>
    <w:p w14:paraId="725F69F4" w14:textId="5BE04879"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fire suppression, safety, or prevention</w:t>
      </w:r>
    </w:p>
    <w:p w14:paraId="5170BB89" w14:textId="7E879F6F"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human resource management</w:t>
      </w:r>
    </w:p>
    <w:p w14:paraId="6CD76762" w14:textId="73FB075B"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finance and administration</w:t>
      </w:r>
    </w:p>
    <w:p w14:paraId="1EA61B08" w14:textId="05E8EA20"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new technology</w:t>
      </w:r>
    </w:p>
    <w:p w14:paraId="6567C245" w14:textId="3A68A5A6" w:rsidR="00262D05" w:rsidRPr="00F4055A" w:rsidRDefault="00262D05" w:rsidP="00FB3520">
      <w:pPr>
        <w:pStyle w:val="ListParagraph"/>
        <w:numPr>
          <w:ilvl w:val="0"/>
          <w:numId w:val="8"/>
        </w:numPr>
        <w:jc w:val="both"/>
        <w:rPr>
          <w:color w:val="262626" w:themeColor="text1" w:themeTint="D9"/>
        </w:rPr>
      </w:pPr>
      <w:r w:rsidRPr="00F4055A">
        <w:rPr>
          <w:color w:val="262626" w:themeColor="text1" w:themeTint="D9"/>
        </w:rPr>
        <w:t>community education or community engagement</w:t>
      </w:r>
    </w:p>
    <w:p w14:paraId="5894AC07" w14:textId="77777777" w:rsidR="00262D05" w:rsidRPr="00F4055A" w:rsidRDefault="00262D05" w:rsidP="00FB3520">
      <w:pPr>
        <w:jc w:val="both"/>
        <w:rPr>
          <w:color w:val="262626" w:themeColor="text1" w:themeTint="D9"/>
        </w:rPr>
      </w:pPr>
      <w:r w:rsidRPr="00F4055A">
        <w:rPr>
          <w:color w:val="262626" w:themeColor="text1" w:themeTint="D9"/>
        </w:rPr>
        <w:t>Nominations must be accompanied by a description of:</w:t>
      </w:r>
    </w:p>
    <w:p w14:paraId="5A987603" w14:textId="7B5B9A82" w:rsidR="00262D05" w:rsidRPr="00F4055A" w:rsidRDefault="00262D05" w:rsidP="00FB3520">
      <w:pPr>
        <w:pStyle w:val="ListParagraph"/>
        <w:numPr>
          <w:ilvl w:val="0"/>
          <w:numId w:val="9"/>
        </w:numPr>
        <w:jc w:val="both"/>
        <w:rPr>
          <w:color w:val="262626" w:themeColor="text1" w:themeTint="D9"/>
        </w:rPr>
      </w:pPr>
      <w:r w:rsidRPr="00F4055A">
        <w:rPr>
          <w:color w:val="262626" w:themeColor="text1" w:themeTint="D9"/>
        </w:rPr>
        <w:t>the achievement or innovation in the specified area of development</w:t>
      </w:r>
    </w:p>
    <w:p w14:paraId="25F43964" w14:textId="279C3FCC" w:rsidR="00262D05" w:rsidRPr="00F4055A" w:rsidRDefault="00262D05" w:rsidP="00FB3520">
      <w:pPr>
        <w:pStyle w:val="ListParagraph"/>
        <w:numPr>
          <w:ilvl w:val="0"/>
          <w:numId w:val="9"/>
        </w:numPr>
        <w:jc w:val="both"/>
        <w:rPr>
          <w:color w:val="262626" w:themeColor="text1" w:themeTint="D9"/>
        </w:rPr>
      </w:pPr>
      <w:r w:rsidRPr="00F4055A">
        <w:rPr>
          <w:color w:val="262626" w:themeColor="text1" w:themeTint="D9"/>
        </w:rPr>
        <w:t>the benefit for the agency of the achievement or innovation, and</w:t>
      </w:r>
    </w:p>
    <w:p w14:paraId="254A852D" w14:textId="6117F14D" w:rsidR="00262D05" w:rsidRPr="00F4055A" w:rsidRDefault="00262D05" w:rsidP="00FB3520">
      <w:pPr>
        <w:pStyle w:val="ListParagraph"/>
        <w:numPr>
          <w:ilvl w:val="0"/>
          <w:numId w:val="9"/>
        </w:numPr>
        <w:jc w:val="both"/>
        <w:rPr>
          <w:color w:val="262626" w:themeColor="text1" w:themeTint="D9"/>
        </w:rPr>
      </w:pPr>
      <w:r w:rsidRPr="00F4055A">
        <w:rPr>
          <w:color w:val="262626" w:themeColor="text1" w:themeTint="D9"/>
        </w:rPr>
        <w:t>the impact, or potential impact, of their achievement or innovation for other agencies</w:t>
      </w:r>
    </w:p>
    <w:p w14:paraId="3C6D904C" w14:textId="36E3CCA4" w:rsidR="00FE75EA" w:rsidRPr="00F4055A" w:rsidRDefault="00262D05" w:rsidP="00FB3520">
      <w:pPr>
        <w:jc w:val="both"/>
        <w:rPr>
          <w:color w:val="262626" w:themeColor="text1" w:themeTint="D9"/>
        </w:rPr>
      </w:pPr>
      <w:r w:rsidRPr="00F4055A">
        <w:rPr>
          <w:color w:val="262626" w:themeColor="text1" w:themeTint="D9"/>
        </w:rPr>
        <w:t>The nominating officer must also provide supporting comments indicating the nominee’s level of achievement in the specified area of development.</w:t>
      </w:r>
    </w:p>
    <w:p w14:paraId="3CD036A6" w14:textId="01EA6653" w:rsidR="00EC7A75" w:rsidRPr="00262D05" w:rsidRDefault="00EC7A75" w:rsidP="00FE75EA">
      <w:pPr>
        <w:rPr>
          <w:b/>
          <w:bCs/>
          <w:color w:val="EA7200"/>
        </w:rPr>
      </w:pPr>
      <w:r w:rsidRPr="00262D05">
        <w:rPr>
          <w:b/>
          <w:bCs/>
          <w:color w:val="EA7200"/>
        </w:rPr>
        <w:t xml:space="preserve">Nomination Process </w:t>
      </w:r>
    </w:p>
    <w:p w14:paraId="1ACD584C" w14:textId="7FC8A29F"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Nominations are made via a nominator within QFES.</w:t>
      </w:r>
    </w:p>
    <w:p w14:paraId="52C114DB" w14:textId="77777777"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Managers are responsible for considering nominations regarding the eligibility criteria and ensuring the nomination is progressed.</w:t>
      </w:r>
    </w:p>
    <w:p w14:paraId="32247CBB" w14:textId="0404A8EF"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 xml:space="preserve">Manager </w:t>
      </w:r>
      <w:r w:rsidR="00FB3520" w:rsidRPr="00F4055A">
        <w:rPr>
          <w:color w:val="262626" w:themeColor="text1" w:themeTint="D9"/>
        </w:rPr>
        <w:t>sighted</w:t>
      </w:r>
      <w:r w:rsidRPr="00F4055A">
        <w:rPr>
          <w:color w:val="262626" w:themeColor="text1" w:themeTint="D9"/>
        </w:rPr>
        <w:t xml:space="preserve"> nominations are to be submitted to the relevant Assistant Commissioner (AC)/Executive Director (ED) for approval.  </w:t>
      </w:r>
    </w:p>
    <w:p w14:paraId="3CD1D6A5" w14:textId="77777777"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AC/ED approved nominations are submitted to QFES Honours, Reward and Recognition (HRR) Team.</w:t>
      </w:r>
    </w:p>
    <w:p w14:paraId="59244112" w14:textId="77777777"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lastRenderedPageBreak/>
        <w:t>The HRR Team conduct various credential checks and submit integrity checks to the Workforce Liaison Unit.  Any adverse integrity checks are sent directly to the Chair, HRR Advisory Panel for consideration.</w:t>
      </w:r>
    </w:p>
    <w:p w14:paraId="5EE1342B" w14:textId="77777777" w:rsidR="00EC7A75"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All nominations meeting the eligibility criteria and are clear of integrity checks are progressed to the HRR Advisory Panel for recommendation to the Commissioner.</w:t>
      </w:r>
    </w:p>
    <w:p w14:paraId="6BB6E6CB" w14:textId="3E90EDB4" w:rsidR="003B46B3" w:rsidRPr="00F4055A" w:rsidRDefault="00EC7A75" w:rsidP="00FB3520">
      <w:pPr>
        <w:pStyle w:val="ListParagraph"/>
        <w:numPr>
          <w:ilvl w:val="0"/>
          <w:numId w:val="4"/>
        </w:numPr>
        <w:jc w:val="both"/>
        <w:rPr>
          <w:color w:val="262626" w:themeColor="text1" w:themeTint="D9"/>
        </w:rPr>
      </w:pPr>
      <w:r w:rsidRPr="00F4055A">
        <w:rPr>
          <w:color w:val="262626" w:themeColor="text1" w:themeTint="D9"/>
        </w:rPr>
        <w:t xml:space="preserve">Once the Commissioner has approved, the HRR Team </w:t>
      </w:r>
      <w:r w:rsidR="00764FE0" w:rsidRPr="00F4055A">
        <w:rPr>
          <w:color w:val="262626" w:themeColor="text1" w:themeTint="D9"/>
        </w:rPr>
        <w:t>will finalise the nomination.</w:t>
      </w:r>
    </w:p>
    <w:sectPr w:rsidR="003B46B3" w:rsidRPr="00F4055A"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BCA8" w14:textId="77777777" w:rsidR="007A4685" w:rsidRDefault="007A4685" w:rsidP="0045306F">
      <w:pPr>
        <w:spacing w:after="0" w:line="240" w:lineRule="auto"/>
      </w:pPr>
      <w:r>
        <w:separator/>
      </w:r>
    </w:p>
  </w:endnote>
  <w:endnote w:type="continuationSeparator" w:id="0">
    <w:p w14:paraId="7EA378A8" w14:textId="77777777" w:rsidR="007A4685" w:rsidRDefault="007A4685"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DD31" w14:textId="77777777" w:rsidR="007A4685" w:rsidRDefault="007A4685" w:rsidP="0045306F">
      <w:pPr>
        <w:spacing w:after="0" w:line="240" w:lineRule="auto"/>
      </w:pPr>
      <w:r>
        <w:separator/>
      </w:r>
    </w:p>
  </w:footnote>
  <w:footnote w:type="continuationSeparator" w:id="0">
    <w:p w14:paraId="1598CCEC" w14:textId="77777777" w:rsidR="007A4685" w:rsidRDefault="007A4685"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A64C28"/>
    <w:multiLevelType w:val="hybridMultilevel"/>
    <w:tmpl w:val="D6E0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904C0A"/>
    <w:multiLevelType w:val="hybridMultilevel"/>
    <w:tmpl w:val="C846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0"/>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SGfEpxFt4SWcMUl+80rCts1nQ6DVvMcLU+WMzhhsVF4qA6PsTR9fOfnH1sO9ulm5KVdbpiQaFwD/RHA5AiI6A==" w:salt="e3WGKMdBMiCeFygFR539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63C"/>
    <w:rsid w:val="00016489"/>
    <w:rsid w:val="0003205C"/>
    <w:rsid w:val="00036582"/>
    <w:rsid w:val="000741B1"/>
    <w:rsid w:val="0008438C"/>
    <w:rsid w:val="000B4A52"/>
    <w:rsid w:val="000C36FC"/>
    <w:rsid w:val="000C5A19"/>
    <w:rsid w:val="00112A4A"/>
    <w:rsid w:val="0011349B"/>
    <w:rsid w:val="0011421E"/>
    <w:rsid w:val="00121B54"/>
    <w:rsid w:val="001410F5"/>
    <w:rsid w:val="00163BE9"/>
    <w:rsid w:val="00180956"/>
    <w:rsid w:val="001A13EA"/>
    <w:rsid w:val="001A3947"/>
    <w:rsid w:val="001A7187"/>
    <w:rsid w:val="001D5012"/>
    <w:rsid w:val="001D7F31"/>
    <w:rsid w:val="001F3598"/>
    <w:rsid w:val="00204DDD"/>
    <w:rsid w:val="00232E50"/>
    <w:rsid w:val="00262D05"/>
    <w:rsid w:val="00281572"/>
    <w:rsid w:val="0028550B"/>
    <w:rsid w:val="00297E05"/>
    <w:rsid w:val="002D1089"/>
    <w:rsid w:val="002D11C7"/>
    <w:rsid w:val="002E2717"/>
    <w:rsid w:val="002E526B"/>
    <w:rsid w:val="002E6323"/>
    <w:rsid w:val="002F403C"/>
    <w:rsid w:val="00327E86"/>
    <w:rsid w:val="00345F4C"/>
    <w:rsid w:val="00370F06"/>
    <w:rsid w:val="003767D8"/>
    <w:rsid w:val="003A4610"/>
    <w:rsid w:val="003B46B3"/>
    <w:rsid w:val="003B55D9"/>
    <w:rsid w:val="003C71CB"/>
    <w:rsid w:val="004133E4"/>
    <w:rsid w:val="00432558"/>
    <w:rsid w:val="00443A71"/>
    <w:rsid w:val="00450903"/>
    <w:rsid w:val="004527A1"/>
    <w:rsid w:val="0045306F"/>
    <w:rsid w:val="004572F9"/>
    <w:rsid w:val="004920B7"/>
    <w:rsid w:val="0049618E"/>
    <w:rsid w:val="004F0215"/>
    <w:rsid w:val="0051480C"/>
    <w:rsid w:val="00520E4F"/>
    <w:rsid w:val="00522A7F"/>
    <w:rsid w:val="00531465"/>
    <w:rsid w:val="005679F7"/>
    <w:rsid w:val="0057043F"/>
    <w:rsid w:val="00581816"/>
    <w:rsid w:val="005A327A"/>
    <w:rsid w:val="005A6901"/>
    <w:rsid w:val="005E0F7C"/>
    <w:rsid w:val="00635A52"/>
    <w:rsid w:val="00646D00"/>
    <w:rsid w:val="00657E89"/>
    <w:rsid w:val="00661C57"/>
    <w:rsid w:val="00666110"/>
    <w:rsid w:val="006D5A95"/>
    <w:rsid w:val="007043E7"/>
    <w:rsid w:val="00710E41"/>
    <w:rsid w:val="00724B6D"/>
    <w:rsid w:val="0073276D"/>
    <w:rsid w:val="0073428E"/>
    <w:rsid w:val="00754E73"/>
    <w:rsid w:val="00764FE0"/>
    <w:rsid w:val="00784B98"/>
    <w:rsid w:val="007930B9"/>
    <w:rsid w:val="007A1EFB"/>
    <w:rsid w:val="007A4685"/>
    <w:rsid w:val="007C3CB2"/>
    <w:rsid w:val="00810186"/>
    <w:rsid w:val="00816FEC"/>
    <w:rsid w:val="0082129E"/>
    <w:rsid w:val="00827B4B"/>
    <w:rsid w:val="008534F6"/>
    <w:rsid w:val="008620FE"/>
    <w:rsid w:val="008A029F"/>
    <w:rsid w:val="008A6879"/>
    <w:rsid w:val="008B2E23"/>
    <w:rsid w:val="008C4CE0"/>
    <w:rsid w:val="00915458"/>
    <w:rsid w:val="00921FDA"/>
    <w:rsid w:val="0094078E"/>
    <w:rsid w:val="009518CF"/>
    <w:rsid w:val="00955A25"/>
    <w:rsid w:val="009B7315"/>
    <w:rsid w:val="009F2FCB"/>
    <w:rsid w:val="00A2538B"/>
    <w:rsid w:val="00A37C7C"/>
    <w:rsid w:val="00A47580"/>
    <w:rsid w:val="00A75212"/>
    <w:rsid w:val="00A7631C"/>
    <w:rsid w:val="00A82F81"/>
    <w:rsid w:val="00A85D10"/>
    <w:rsid w:val="00A96EB2"/>
    <w:rsid w:val="00AA6916"/>
    <w:rsid w:val="00AA69E9"/>
    <w:rsid w:val="00AA7DB1"/>
    <w:rsid w:val="00AC0841"/>
    <w:rsid w:val="00AC5AFF"/>
    <w:rsid w:val="00AC6D3C"/>
    <w:rsid w:val="00B05974"/>
    <w:rsid w:val="00B2764C"/>
    <w:rsid w:val="00B458EE"/>
    <w:rsid w:val="00B9003F"/>
    <w:rsid w:val="00B9325D"/>
    <w:rsid w:val="00BA740E"/>
    <w:rsid w:val="00BC1221"/>
    <w:rsid w:val="00BC417C"/>
    <w:rsid w:val="00BC4256"/>
    <w:rsid w:val="00BE7802"/>
    <w:rsid w:val="00C2525D"/>
    <w:rsid w:val="00C37EAF"/>
    <w:rsid w:val="00C4555A"/>
    <w:rsid w:val="00C55270"/>
    <w:rsid w:val="00C70B31"/>
    <w:rsid w:val="00C81F03"/>
    <w:rsid w:val="00CA2BA1"/>
    <w:rsid w:val="00CF4D98"/>
    <w:rsid w:val="00D04F3E"/>
    <w:rsid w:val="00D44F34"/>
    <w:rsid w:val="00D84A20"/>
    <w:rsid w:val="00DB2CE0"/>
    <w:rsid w:val="00DE4F47"/>
    <w:rsid w:val="00E0469C"/>
    <w:rsid w:val="00E30022"/>
    <w:rsid w:val="00E313FC"/>
    <w:rsid w:val="00E32C39"/>
    <w:rsid w:val="00E55030"/>
    <w:rsid w:val="00E644B7"/>
    <w:rsid w:val="00E75821"/>
    <w:rsid w:val="00E800F2"/>
    <w:rsid w:val="00E93034"/>
    <w:rsid w:val="00EB3D05"/>
    <w:rsid w:val="00EC7A75"/>
    <w:rsid w:val="00EE203A"/>
    <w:rsid w:val="00EE7973"/>
    <w:rsid w:val="00EF0E2F"/>
    <w:rsid w:val="00F276EA"/>
    <w:rsid w:val="00F4055A"/>
    <w:rsid w:val="00F82B19"/>
    <w:rsid w:val="00FA7E5A"/>
    <w:rsid w:val="00FB3520"/>
    <w:rsid w:val="00FD439B"/>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AFAC Laurie Lavelle Award Nomination Form</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AFAC Laurie Lavelle Award Nomination Form</dc:title>
  <dc:subject/>
  <dc:creator>Sally Dobromilsky</dc:creator>
  <cp:keywords>AFAC Laurie Lavelle Award Nomination Form</cp:keywords>
  <dc:description>AFAC Laurie Lavelle Award Nomination Form</dc:description>
  <cp:lastModifiedBy>Jose Argueta</cp:lastModifiedBy>
  <cp:revision>2</cp:revision>
  <cp:lastPrinted>2021-09-01T04:26:00Z</cp:lastPrinted>
  <dcterms:created xsi:type="dcterms:W3CDTF">2022-04-19T02:57:00Z</dcterms:created>
  <dcterms:modified xsi:type="dcterms:W3CDTF">2022-04-19T02:57:00Z</dcterms:modified>
</cp:coreProperties>
</file>