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B00AA" w14:textId="282B992A" w:rsidR="007B3A25" w:rsidRDefault="00C209FB">
      <w:pPr>
        <w:rPr>
          <w:rFonts w:ascii="Arial" w:hAnsi="Arial" w:cs="Arial"/>
          <w:b/>
          <w:lang w:val="en-US"/>
        </w:rPr>
      </w:pPr>
      <w:r w:rsidRPr="002A2348">
        <w:rPr>
          <w:noProof/>
        </w:rPr>
        <w:drawing>
          <wp:anchor distT="0" distB="0" distL="114300" distR="114300" simplePos="0" relativeHeight="251660288" behindDoc="1" locked="0" layoutInCell="1" allowOverlap="1" wp14:anchorId="2BF74CDA" wp14:editId="2B9FB42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8767" cy="10691997"/>
            <wp:effectExtent l="0" t="0" r="444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_QFES 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5" w:rsidRPr="006667CB">
        <w:rPr>
          <w:rFonts w:ascii="Calibri" w:hAnsi="Calibri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23CE9" wp14:editId="0DF27AA8">
                <wp:simplePos x="0" y="0"/>
                <wp:positionH relativeFrom="column">
                  <wp:posOffset>453930</wp:posOffset>
                </wp:positionH>
                <wp:positionV relativeFrom="paragraph">
                  <wp:posOffset>6618197</wp:posOffset>
                </wp:positionV>
                <wp:extent cx="5729018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018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A22D" w14:textId="77777777" w:rsidR="00406030" w:rsidRPr="00DC60EC" w:rsidRDefault="00406030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Queensland Fire and Emergency Services</w:t>
                            </w:r>
                          </w:p>
                          <w:p w14:paraId="6A460255" w14:textId="57F6216F" w:rsidR="00CE23BF" w:rsidRDefault="00CE23BF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Fire &amp; Rescue Service</w:t>
                            </w:r>
                          </w:p>
                          <w:p w14:paraId="5CA9E025" w14:textId="1E1A1937" w:rsidR="00406030" w:rsidRDefault="00406030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Station Officer</w:t>
                            </w:r>
                          </w:p>
                          <w:p w14:paraId="3A0D9381" w14:textId="0E30BC38" w:rsidR="00406030" w:rsidRPr="00DC60EC" w:rsidRDefault="00CE23BF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Recruitment Process March</w:t>
                            </w:r>
                            <w:r w:rsidR="00406030"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603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6549086" w14:textId="77777777" w:rsidR="00406030" w:rsidRDefault="00406030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CDB839" w14:textId="2BBA54D1" w:rsidR="00406030" w:rsidRPr="00C52D62" w:rsidRDefault="00406030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4A9FC55C" w14:textId="77777777" w:rsidR="00406030" w:rsidRDefault="00406030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506C867E" w14:textId="153919CF" w:rsidR="00406030" w:rsidRPr="00DC60EC" w:rsidRDefault="00406030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Suitability)</w:t>
                            </w:r>
                          </w:p>
                          <w:p w14:paraId="69A1BCEE" w14:textId="77777777" w:rsidR="00406030" w:rsidRDefault="00406030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58595B"/>
                                <w:sz w:val="28"/>
                              </w:rPr>
                            </w:pPr>
                          </w:p>
                          <w:p w14:paraId="7CD9DD7C" w14:textId="77777777" w:rsidR="00406030" w:rsidRPr="00B14168" w:rsidRDefault="00406030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58595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3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521.1pt;width:451.1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" filled="f" stroked="f">
                <v:textbox>
                  <w:txbxContent>
                    <w:p w14:paraId="5C3AA22D" w14:textId="77777777" w:rsidR="00406030" w:rsidRPr="00DC60EC" w:rsidRDefault="00406030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</w:rPr>
                        <w:t>Queensland Fire and Emergency Services</w:t>
                      </w:r>
                    </w:p>
                    <w:p w14:paraId="6A460255" w14:textId="57F6216F" w:rsidR="00CE23BF" w:rsidRDefault="00CE23BF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Fire &amp; Rescue Service</w:t>
                      </w:r>
                    </w:p>
                    <w:p w14:paraId="5CA9E025" w14:textId="1E1A1937" w:rsidR="00406030" w:rsidRDefault="00406030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Station Officer</w:t>
                      </w:r>
                    </w:p>
                    <w:p w14:paraId="3A0D9381" w14:textId="0E30BC38" w:rsidR="00406030" w:rsidRPr="00DC60EC" w:rsidRDefault="00CE23BF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Recruitment Process March</w:t>
                      </w:r>
                      <w:r w:rsidR="00406030"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406030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  <w:p w14:paraId="26549086" w14:textId="77777777" w:rsidR="00406030" w:rsidRDefault="00406030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CDB839" w14:textId="2BBA54D1" w:rsidR="00406030" w:rsidRPr="00C52D62" w:rsidRDefault="00406030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4A9FC55C" w14:textId="77777777" w:rsidR="00406030" w:rsidRDefault="00406030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506C867E" w14:textId="153919CF" w:rsidR="00406030" w:rsidRPr="00DC60EC" w:rsidRDefault="00406030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Suitability)</w:t>
                      </w:r>
                    </w:p>
                    <w:p w14:paraId="69A1BCEE" w14:textId="77777777" w:rsidR="00406030" w:rsidRDefault="00406030" w:rsidP="007B3A25">
                      <w:pPr>
                        <w:jc w:val="right"/>
                        <w:rPr>
                          <w:rFonts w:ascii="Calibri" w:hAnsi="Calibri" w:cs="Arial"/>
                          <w:b/>
                          <w:bCs/>
                          <w:color w:val="58595B"/>
                          <w:sz w:val="28"/>
                        </w:rPr>
                      </w:pPr>
                    </w:p>
                    <w:p w14:paraId="7CD9DD7C" w14:textId="77777777" w:rsidR="00406030" w:rsidRPr="00B14168" w:rsidRDefault="00406030" w:rsidP="007B3A25">
                      <w:pPr>
                        <w:jc w:val="right"/>
                        <w:rPr>
                          <w:rFonts w:ascii="Calibri" w:hAnsi="Calibri" w:cs="Arial"/>
                          <w:b/>
                          <w:color w:val="58595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A25">
        <w:rPr>
          <w:rFonts w:ascii="Arial" w:hAnsi="Arial" w:cs="Arial"/>
          <w:b/>
          <w:lang w:val="en-US"/>
        </w:rPr>
        <w:br w:type="page"/>
      </w:r>
    </w:p>
    <w:p w14:paraId="010B2134" w14:textId="77777777" w:rsidR="00614DB0" w:rsidRDefault="00614DB0" w:rsidP="00106C00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4"/>
          <w:szCs w:val="24"/>
        </w:rPr>
        <w:sectPr w:rsidR="00614DB0" w:rsidSect="00F53AD2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E71150E" w14:textId="51427820" w:rsidR="00106C00" w:rsidRPr="00C308E8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40E512B6" w14:textId="77777777" w:rsidR="00802BD4" w:rsidRPr="00F53AD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54F8F69F" w14:textId="38F5B001" w:rsidR="00106C00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446DF3E0" w14:textId="77777777" w:rsidR="00C852A1" w:rsidRPr="00C308E8" w:rsidRDefault="00C852A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</w:p>
    <w:p w14:paraId="44B2C01F" w14:textId="4E50C61C" w:rsidR="00106C00" w:rsidRPr="00F53AD2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88135F6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FFFE9E5" w14:textId="5D6158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720F8E5E" w14:textId="07EDE03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 w:rsidR="00802BD4"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59D5A5E8" w14:textId="3EC27F25" w:rsidR="00106C00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C852A1">
        <w:rPr>
          <w:rFonts w:ascii="Arial" w:hAnsi="Arial" w:cs="Arial"/>
          <w:sz w:val="20"/>
          <w:szCs w:val="20"/>
        </w:rPr>
        <w:t xml:space="preserve">Station Officer </w:t>
      </w:r>
      <w:r w:rsidRPr="00C52D62">
        <w:rPr>
          <w:rFonts w:ascii="Arial" w:hAnsi="Arial" w:cs="Arial"/>
          <w:sz w:val="20"/>
          <w:szCs w:val="20"/>
        </w:rPr>
        <w:t>Role Description, particularly the mandatory requirements and the key accountabilities of the rank.</w:t>
      </w:r>
    </w:p>
    <w:p w14:paraId="4E61137E" w14:textId="43E4F44B" w:rsidR="00F20E66" w:rsidRPr="00664ECD" w:rsidRDefault="00F20E66" w:rsidP="00F20E66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</w:t>
      </w:r>
      <w:r w:rsidR="00C852A1">
        <w:rPr>
          <w:rFonts w:ascii="Arial" w:hAnsi="Arial" w:cs="Arial"/>
          <w:sz w:val="20"/>
          <w:szCs w:val="20"/>
        </w:rPr>
        <w:t>Station Officer</w:t>
      </w:r>
      <w:r w:rsidRPr="00C308E8">
        <w:rPr>
          <w:rFonts w:ascii="Arial" w:hAnsi="Arial" w:cs="Arial"/>
          <w:sz w:val="20"/>
          <w:szCs w:val="20"/>
        </w:rPr>
        <w:t xml:space="preserve"> capabilities and key behaviours, which are presented as the </w:t>
      </w:r>
      <w:r w:rsidR="00C852A1">
        <w:rPr>
          <w:rFonts w:ascii="Arial" w:hAnsi="Arial" w:cs="Arial"/>
          <w:sz w:val="20"/>
          <w:szCs w:val="20"/>
        </w:rPr>
        <w:t>Team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Service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Queensland Public Service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Commission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Leadership Competencies for Queensland (</w:t>
        </w:r>
        <w:r w:rsidR="00C852A1">
          <w:rPr>
            <w:rStyle w:val="Hyperlink"/>
            <w:rFonts w:ascii="Arial" w:hAnsi="Arial" w:cs="Arial Unicode MS"/>
            <w:sz w:val="20"/>
            <w:szCs w:val="20"/>
            <w:u w:color="000000"/>
          </w:rPr>
          <w:t>Team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)</w:t>
        </w:r>
      </w:hyperlink>
    </w:p>
    <w:p w14:paraId="71F17515" w14:textId="4322BE50" w:rsidR="004B5C85" w:rsidRDefault="004B5C85" w:rsidP="004B5C85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Whilst you do not have to respond directly to the Team Leader Leadership Competencies, it is important to understand what leadership</w:t>
      </w:r>
      <w:r w:rsidR="000141F4">
        <w:rPr>
          <w:rFonts w:ascii="Arial" w:hAnsi="Arial" w:cs="Arial"/>
          <w:sz w:val="20"/>
          <w:szCs w:val="20"/>
        </w:rPr>
        <w:t xml:space="preserve"> behaviours are expected at the rank of Station Officer. </w:t>
      </w:r>
    </w:p>
    <w:p w14:paraId="0D53047B" w14:textId="77777777" w:rsidR="00BD7C59" w:rsidRDefault="00BD7C59" w:rsidP="00BD7C59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terminology:</w:t>
      </w:r>
    </w:p>
    <w:p w14:paraId="16168127" w14:textId="6158A7A4" w:rsidR="00BD7C59" w:rsidRPr="00BD7C59" w:rsidRDefault="00BD7C59" w:rsidP="00BD7C59">
      <w:pPr>
        <w:pStyle w:val="NormalWeb"/>
        <w:numPr>
          <w:ilvl w:val="1"/>
          <w:numId w:val="25"/>
        </w:numPr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BD7C59">
        <w:rPr>
          <w:rFonts w:ascii="Arial" w:hAnsi="Arial" w:cs="Arial Unicode MS"/>
          <w:b/>
          <w:color w:val="000000"/>
          <w:sz w:val="20"/>
          <w:szCs w:val="20"/>
          <w:u w:color="000000"/>
        </w:rPr>
        <w:t xml:space="preserve">Key Accountabilities </w:t>
      </w:r>
      <w:r w:rsidRPr="00BD7C59">
        <w:rPr>
          <w:rFonts w:ascii="Arial" w:hAnsi="Arial" w:cs="Arial Unicode MS"/>
          <w:color w:val="000000"/>
          <w:sz w:val="20"/>
          <w:szCs w:val="20"/>
          <w:u w:color="000000"/>
        </w:rPr>
        <w:t xml:space="preserve">– this refers to ‘what’ you do as a Station Officer as defined by the Position Description; the tasks, decisions, responsibilities, </w:t>
      </w:r>
      <w:r w:rsidR="00CA7072">
        <w:rPr>
          <w:rFonts w:ascii="Arial" w:hAnsi="Arial" w:cs="Arial"/>
          <w:sz w:val="20"/>
          <w:szCs w:val="20"/>
        </w:rPr>
        <w:t>operational requirements</w:t>
      </w:r>
      <w:r w:rsidRPr="00BD7C59">
        <w:rPr>
          <w:rFonts w:ascii="Arial" w:hAnsi="Arial" w:cs="Arial Unicode MS"/>
          <w:color w:val="000000"/>
          <w:sz w:val="20"/>
          <w:szCs w:val="20"/>
          <w:u w:color="000000"/>
        </w:rPr>
        <w:t xml:space="preserve">, </w:t>
      </w:r>
      <w:proofErr w:type="gramStart"/>
      <w:r w:rsidRPr="00BD7C59">
        <w:rPr>
          <w:rFonts w:ascii="Arial" w:hAnsi="Arial" w:cs="Arial Unicode MS"/>
          <w:color w:val="000000"/>
          <w:sz w:val="20"/>
          <w:szCs w:val="20"/>
          <w:u w:color="000000"/>
        </w:rPr>
        <w:t>decisions</w:t>
      </w:r>
      <w:proofErr w:type="gramEnd"/>
      <w:r w:rsidRPr="00BD7C59">
        <w:rPr>
          <w:rFonts w:ascii="Arial" w:hAnsi="Arial" w:cs="Arial Unicode MS"/>
          <w:color w:val="000000"/>
          <w:sz w:val="20"/>
          <w:szCs w:val="20"/>
          <w:u w:color="000000"/>
        </w:rPr>
        <w:t xml:space="preserve"> and results that you are accountable for.</w:t>
      </w:r>
    </w:p>
    <w:p w14:paraId="294651DC" w14:textId="77777777" w:rsidR="00BD7C59" w:rsidRPr="00BD7C59" w:rsidRDefault="00BD7C59" w:rsidP="00BD7C59">
      <w:pPr>
        <w:pStyle w:val="ListParagraph"/>
        <w:numPr>
          <w:ilvl w:val="1"/>
          <w:numId w:val="25"/>
        </w:num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BD7C5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Capabilities </w:t>
      </w:r>
      <w:r w:rsidRPr="00BD7C5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– this refers to ‘how’ you go about the key accountabilities of the Station Officer role; the leadership management and behaviours you demonstrate in delivering the accountabilities and responsibilities of the role.</w:t>
      </w:r>
    </w:p>
    <w:p w14:paraId="2A9D6AB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74136470" w14:textId="69658AFF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</w:t>
      </w:r>
      <w:r w:rsidR="00162E26">
        <w:rPr>
          <w:rFonts w:ascii="Arial" w:hAnsi="Arial" w:cs="Arial"/>
          <w:sz w:val="20"/>
          <w:szCs w:val="20"/>
        </w:rPr>
        <w:t>Station Officer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Pr="004B754F">
        <w:rPr>
          <w:rFonts w:ascii="Arial" w:hAnsi="Arial" w:cs="Arial"/>
          <w:b/>
          <w:bCs/>
          <w:sz w:val="20"/>
          <w:szCs w:val="20"/>
        </w:rPr>
        <w:t>key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852A1">
        <w:rPr>
          <w:rFonts w:ascii="Arial" w:hAnsi="Arial" w:cs="Arial"/>
          <w:sz w:val="20"/>
          <w:szCs w:val="20"/>
        </w:rPr>
        <w:t xml:space="preserve">Station Officer </w:t>
      </w:r>
      <w:r w:rsidRPr="00C52D62">
        <w:rPr>
          <w:rFonts w:ascii="Arial" w:hAnsi="Arial" w:cs="Arial"/>
          <w:sz w:val="20"/>
          <w:szCs w:val="20"/>
        </w:rPr>
        <w:t>Role Description.  The accountabilities are simply ‘what’ you do as a</w:t>
      </w:r>
      <w:r w:rsidR="00C852A1">
        <w:rPr>
          <w:rFonts w:ascii="Arial" w:hAnsi="Arial" w:cs="Arial"/>
          <w:sz w:val="20"/>
          <w:szCs w:val="20"/>
        </w:rPr>
        <w:t xml:space="preserve"> Station Officer</w:t>
      </w:r>
      <w:r w:rsidRPr="00C52D62">
        <w:rPr>
          <w:rFonts w:ascii="Arial" w:hAnsi="Arial" w:cs="Arial"/>
          <w:sz w:val="20"/>
          <w:szCs w:val="20"/>
        </w:rPr>
        <w:t xml:space="preserve">, i.e., the tasks, decisions, responsibilities, </w:t>
      </w:r>
      <w:r w:rsidR="004B754F">
        <w:rPr>
          <w:rFonts w:ascii="Arial" w:hAnsi="Arial" w:cs="Arial"/>
          <w:sz w:val="20"/>
          <w:szCs w:val="20"/>
        </w:rPr>
        <w:t>operational requirements</w:t>
      </w:r>
      <w:r w:rsidRPr="00C52D6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52D62">
        <w:rPr>
          <w:rFonts w:ascii="Arial" w:hAnsi="Arial" w:cs="Arial"/>
          <w:sz w:val="20"/>
          <w:szCs w:val="20"/>
        </w:rPr>
        <w:t>decisions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results that you are accountable for.</w:t>
      </w:r>
    </w:p>
    <w:p w14:paraId="07D8C9DC" w14:textId="77777777" w:rsidR="003337DF" w:rsidRDefault="003337DF" w:rsidP="00532258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</w:p>
    <w:p w14:paraId="44A91ECE" w14:textId="303BF954" w:rsidR="00532258" w:rsidRPr="009E59C4" w:rsidRDefault="00532258" w:rsidP="00532258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</w:p>
    <w:p w14:paraId="270F8C3F" w14:textId="77777777" w:rsidR="00532258" w:rsidRPr="007F7ADD" w:rsidRDefault="00532258" w:rsidP="00532258">
      <w:pPr>
        <w:spacing w:before="120"/>
        <w:rPr>
          <w:rFonts w:ascii="Arial" w:hAnsi="Arial" w:cs="Arial"/>
          <w:sz w:val="20"/>
          <w:lang w:val="en-US"/>
        </w:rPr>
      </w:pPr>
      <w:r w:rsidRPr="00DC558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To determine your suitability for the 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, you will be assessed against the Station Officer Key Accountabilities (as defined by the Position Description). It is recommended that you structure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resume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to clearly highlight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demonstrable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experience and ability to u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ndertake the full range of operational duties as prescribed for the rank of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Station Officer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>as required</w:t>
      </w:r>
      <w:r>
        <w:rPr>
          <w:rFonts w:ascii="Arial" w:hAnsi="Arial" w:cs="Arial"/>
          <w:color w:val="000000"/>
          <w:sz w:val="20"/>
          <w:szCs w:val="20"/>
          <w:lang w:eastAsia="en-AU"/>
        </w:rPr>
        <w:t>.</w:t>
      </w:r>
    </w:p>
    <w:p w14:paraId="6EC9FF13" w14:textId="2C706A83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</w:t>
      </w:r>
      <w:proofErr w:type="gramStart"/>
      <w:r w:rsidRPr="00C52D62">
        <w:rPr>
          <w:rFonts w:ascii="Arial" w:hAnsi="Arial" w:cs="Arial"/>
          <w:sz w:val="20"/>
          <w:szCs w:val="20"/>
        </w:rPr>
        <w:t>experience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ability to undertake the</w:t>
      </w:r>
      <w:r w:rsidR="0058086A">
        <w:rPr>
          <w:rFonts w:ascii="Arial" w:hAnsi="Arial" w:cs="Arial"/>
          <w:sz w:val="20"/>
          <w:szCs w:val="20"/>
        </w:rPr>
        <w:t xml:space="preserve"> </w:t>
      </w:r>
      <w:r w:rsidR="00C852A1">
        <w:rPr>
          <w:rFonts w:ascii="Arial" w:hAnsi="Arial" w:cs="Arial"/>
          <w:sz w:val="20"/>
          <w:szCs w:val="20"/>
        </w:rPr>
        <w:t>Station Officer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4B754F">
        <w:rPr>
          <w:rFonts w:ascii="Arial" w:hAnsi="Arial" w:cs="Arial"/>
          <w:sz w:val="20"/>
          <w:szCs w:val="20"/>
        </w:rPr>
        <w:t xml:space="preserve">key </w:t>
      </w:r>
      <w:r w:rsidRPr="00C52D62">
        <w:rPr>
          <w:rFonts w:ascii="Arial" w:hAnsi="Arial" w:cs="Arial"/>
          <w:sz w:val="20"/>
          <w:szCs w:val="20"/>
        </w:rPr>
        <w:t>accountabilities</w:t>
      </w:r>
      <w:r w:rsidR="00C852A1">
        <w:rPr>
          <w:rFonts w:ascii="Arial" w:hAnsi="Arial" w:cs="Arial"/>
          <w:sz w:val="20"/>
          <w:szCs w:val="20"/>
        </w:rPr>
        <w:t>.</w:t>
      </w:r>
    </w:p>
    <w:p w14:paraId="62A41F92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818D2AA" w14:textId="5D5709FC" w:rsidR="00106C00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="00106C00"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498878F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568ED6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22B281BC" w14:textId="725EB51C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C852A1">
        <w:rPr>
          <w:rFonts w:ascii="Arial" w:hAnsi="Arial" w:cs="Arial"/>
          <w:sz w:val="20"/>
          <w:szCs w:val="20"/>
        </w:rPr>
        <w:t>Station Officer</w:t>
      </w:r>
      <w:r w:rsidRPr="00C52D62">
        <w:rPr>
          <w:rFonts w:ascii="Arial" w:hAnsi="Arial" w:cs="Arial"/>
          <w:sz w:val="20"/>
          <w:szCs w:val="20"/>
        </w:rPr>
        <w:t>.</w:t>
      </w:r>
    </w:p>
    <w:p w14:paraId="3527C28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515F1FA5" w14:textId="0C219D7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</w:t>
      </w:r>
      <w:r w:rsidR="005C2B39">
        <w:rPr>
          <w:rFonts w:ascii="Arial" w:hAnsi="Arial" w:cs="Arial"/>
          <w:sz w:val="20"/>
          <w:szCs w:val="20"/>
        </w:rPr>
        <w:t xml:space="preserve">key </w:t>
      </w:r>
      <w:r w:rsidRPr="00C52D62">
        <w:rPr>
          <w:rFonts w:ascii="Arial" w:hAnsi="Arial" w:cs="Arial"/>
          <w:sz w:val="20"/>
          <w:szCs w:val="20"/>
        </w:rPr>
        <w:t xml:space="preserve">accountabilities of the </w:t>
      </w:r>
      <w:r w:rsidR="003F5842">
        <w:rPr>
          <w:rFonts w:ascii="Arial" w:hAnsi="Arial" w:cs="Arial"/>
          <w:sz w:val="20"/>
          <w:szCs w:val="20"/>
        </w:rPr>
        <w:t>Station Officer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494DCBEA" w14:textId="335AF72A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 w:rsidR="00C308E8"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0AA643A4" w14:textId="77777777" w:rsidR="00C308E8" w:rsidRPr="00C52D62" w:rsidRDefault="00C308E8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0709AE0F" w14:textId="5A4AFE94" w:rsidR="0020299B" w:rsidRDefault="0020299B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Verification of Examples </w:t>
      </w:r>
    </w:p>
    <w:p w14:paraId="0A155D1E" w14:textId="493F3D11" w:rsidR="0020299B" w:rsidRDefault="0020299B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When providing examples of workplace competency, you are required to nominate a verifying or validating officer for each example. Nominated verifying/validating officers, preferably a supervisor or person able to provide the selection panel with sufficient details to confirm veracity of your written claims.</w:t>
      </w:r>
    </w:p>
    <w:p w14:paraId="1A16873A" w14:textId="6D4E6B93" w:rsidR="0020299B" w:rsidRDefault="0020299B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Cs/>
          <w:sz w:val="20"/>
          <w:szCs w:val="20"/>
        </w:rPr>
      </w:pPr>
    </w:p>
    <w:p w14:paraId="7481C662" w14:textId="51993E8A" w:rsidR="0020299B" w:rsidRPr="0020299B" w:rsidRDefault="0020299B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Details of the officer can be provided at the end of the example </w:t>
      </w:r>
      <w:proofErr w:type="gramStart"/>
      <w:r>
        <w:rPr>
          <w:rFonts w:ascii="Arial" w:hAnsi="Arial" w:cs="Arial"/>
          <w:bCs/>
          <w:sz w:val="20"/>
          <w:szCs w:val="20"/>
        </w:rPr>
        <w:t>i.e.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Verifying Officer, Inspector John Blaze, contact number 0404 000 000. </w:t>
      </w:r>
    </w:p>
    <w:p w14:paraId="136E89F2" w14:textId="77777777" w:rsidR="0020299B" w:rsidRDefault="0020299B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262AC6BB" w14:textId="1B9039E4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5216AB61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008D1B" w14:textId="39068C6A" w:rsidR="00C308E8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="00106C00" w:rsidRPr="00C52D62">
        <w:rPr>
          <w:rFonts w:ascii="Arial" w:hAnsi="Arial" w:cs="Arial"/>
          <w:sz w:val="20"/>
          <w:szCs w:val="20"/>
        </w:rPr>
        <w:t xml:space="preserve">determining suitability, you will also be assessed against </w:t>
      </w:r>
      <w:r w:rsidR="00C852A1">
        <w:rPr>
          <w:rFonts w:ascii="Arial" w:hAnsi="Arial" w:cs="Arial"/>
          <w:sz w:val="20"/>
          <w:szCs w:val="20"/>
        </w:rPr>
        <w:t xml:space="preserve">Managerial </w:t>
      </w:r>
      <w:r w:rsidR="00106C00" w:rsidRPr="00C52D62">
        <w:rPr>
          <w:rFonts w:ascii="Arial" w:hAnsi="Arial" w:cs="Arial"/>
          <w:b/>
          <w:sz w:val="20"/>
          <w:szCs w:val="20"/>
        </w:rPr>
        <w:t>capabilities</w:t>
      </w:r>
      <w:r w:rsidR="00C852A1">
        <w:rPr>
          <w:rFonts w:ascii="Arial" w:hAnsi="Arial" w:cs="Arial"/>
          <w:sz w:val="20"/>
          <w:szCs w:val="20"/>
        </w:rPr>
        <w:t>.</w:t>
      </w:r>
      <w:r w:rsidR="00C76F0D">
        <w:rPr>
          <w:rFonts w:ascii="Arial" w:hAnsi="Arial" w:cs="Arial"/>
          <w:sz w:val="20"/>
          <w:szCs w:val="20"/>
        </w:rPr>
        <w:t xml:space="preserve"> The Team Leader Leadership competencies give you a guide of what these behaviours look like. You do not have to write to these behaviours directly. </w:t>
      </w:r>
    </w:p>
    <w:p w14:paraId="5D42E3CB" w14:textId="77777777" w:rsidR="007B4071" w:rsidRDefault="007B4071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</w:p>
    <w:p w14:paraId="50A20A3E" w14:textId="04481B10" w:rsidR="00856A49" w:rsidRPr="00856A49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856A4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Capabilities</w:t>
      </w:r>
    </w:p>
    <w:p w14:paraId="39C02366" w14:textId="2A0AD86D" w:rsidR="00106C00" w:rsidRPr="00C52D62" w:rsidRDefault="003337DF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template</w:t>
      </w:r>
      <w:r w:rsidR="00106C00" w:rsidRPr="00C52D62">
        <w:rPr>
          <w:rFonts w:ascii="Arial" w:hAnsi="Arial" w:cs="Arial"/>
          <w:sz w:val="20"/>
          <w:szCs w:val="20"/>
        </w:rPr>
        <w:t xml:space="preserve"> </w:t>
      </w:r>
      <w:r w:rsidR="003274C1">
        <w:rPr>
          <w:rFonts w:ascii="Arial" w:hAnsi="Arial" w:cs="Arial"/>
          <w:sz w:val="20"/>
          <w:szCs w:val="20"/>
        </w:rPr>
        <w:t>at the end of this document</w:t>
      </w:r>
      <w:r>
        <w:rPr>
          <w:rFonts w:ascii="Arial" w:hAnsi="Arial" w:cs="Arial"/>
          <w:sz w:val="20"/>
          <w:szCs w:val="20"/>
        </w:rPr>
        <w:t xml:space="preserve"> is</w:t>
      </w:r>
      <w:r w:rsidR="003274C1">
        <w:rPr>
          <w:rFonts w:ascii="Arial" w:hAnsi="Arial" w:cs="Arial"/>
          <w:sz w:val="20"/>
          <w:szCs w:val="20"/>
        </w:rPr>
        <w:t xml:space="preserve"> </w:t>
      </w:r>
      <w:r w:rsidR="00106C00"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1B1AD0F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FE740" w14:textId="74EB80A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 w:rsidR="003274C1"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38E779B0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E8C54" w14:textId="602B20CA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</w:t>
      </w:r>
      <w:r w:rsidR="007B4071">
        <w:rPr>
          <w:rFonts w:ascii="Arial" w:hAnsi="Arial" w:cs="Arial"/>
          <w:sz w:val="20"/>
          <w:szCs w:val="20"/>
        </w:rPr>
        <w:t xml:space="preserve"> work experience. </w:t>
      </w:r>
    </w:p>
    <w:p w14:paraId="605766B7" w14:textId="266065BE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statements and outline your steps and rationale. </w:t>
      </w:r>
      <w:r w:rsidR="007B4071">
        <w:rPr>
          <w:rFonts w:ascii="Arial" w:hAnsi="Arial" w:cs="Arial"/>
          <w:sz w:val="20"/>
          <w:szCs w:val="20"/>
        </w:rPr>
        <w:t xml:space="preserve">The panel is assessing what </w:t>
      </w:r>
      <w:r w:rsidR="007B4071">
        <w:rPr>
          <w:rFonts w:ascii="Arial" w:hAnsi="Arial" w:cs="Arial"/>
          <w:i/>
          <w:iCs/>
          <w:sz w:val="20"/>
          <w:szCs w:val="20"/>
        </w:rPr>
        <w:t xml:space="preserve">you </w:t>
      </w:r>
      <w:r w:rsidR="007B4071">
        <w:rPr>
          <w:rFonts w:ascii="Arial" w:hAnsi="Arial" w:cs="Arial"/>
          <w:sz w:val="20"/>
          <w:szCs w:val="20"/>
        </w:rPr>
        <w:t xml:space="preserve">did and </w:t>
      </w:r>
      <w:r w:rsidR="007B4071">
        <w:rPr>
          <w:rFonts w:ascii="Arial" w:hAnsi="Arial" w:cs="Arial"/>
          <w:i/>
          <w:iCs/>
          <w:sz w:val="20"/>
          <w:szCs w:val="20"/>
        </w:rPr>
        <w:t xml:space="preserve">how </w:t>
      </w:r>
      <w:r w:rsidR="007B4071">
        <w:rPr>
          <w:rFonts w:ascii="Arial" w:hAnsi="Arial" w:cs="Arial"/>
          <w:sz w:val="20"/>
          <w:szCs w:val="20"/>
        </w:rPr>
        <w:t xml:space="preserve">you did it. </w:t>
      </w:r>
    </w:p>
    <w:p w14:paraId="2467FFA5" w14:textId="3EED872D" w:rsid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 w:rsidR="00802BD4"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 w:rsidR="00802BD4"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 w:rsidR="0083517A"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 w:rsidR="0083517A"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  <w:r w:rsidR="00AD5A0F">
        <w:rPr>
          <w:rFonts w:ascii="Arial" w:hAnsi="Arial" w:cs="Arial"/>
          <w:sz w:val="20"/>
          <w:szCs w:val="20"/>
        </w:rPr>
        <w:t xml:space="preserve"> Results do not always have to be positive – </w:t>
      </w:r>
      <w:proofErr w:type="gramStart"/>
      <w:r w:rsidR="00AD5A0F">
        <w:rPr>
          <w:rFonts w:ascii="Arial" w:hAnsi="Arial" w:cs="Arial"/>
          <w:sz w:val="20"/>
          <w:szCs w:val="20"/>
        </w:rPr>
        <w:t>e.g.</w:t>
      </w:r>
      <w:proofErr w:type="gramEnd"/>
      <w:r w:rsidR="00AD5A0F">
        <w:rPr>
          <w:rFonts w:ascii="Arial" w:hAnsi="Arial" w:cs="Arial"/>
          <w:sz w:val="20"/>
          <w:szCs w:val="20"/>
        </w:rPr>
        <w:t xml:space="preserve"> what was the learning from a situation that did not go as planned?</w:t>
      </w:r>
    </w:p>
    <w:p w14:paraId="6A3EFEE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01B950" w14:textId="11FB8B6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</w:t>
      </w:r>
      <w:r w:rsidR="00AD5A0F">
        <w:rPr>
          <w:rFonts w:ascii="Arial" w:hAnsi="Arial" w:cs="Arial"/>
          <w:i/>
          <w:iCs/>
          <w:sz w:val="20"/>
          <w:szCs w:val="20"/>
        </w:rPr>
        <w:t xml:space="preserve">your </w:t>
      </w:r>
      <w:r w:rsidR="00AD5A0F">
        <w:rPr>
          <w:rFonts w:ascii="Arial" w:hAnsi="Arial" w:cs="Arial"/>
          <w:sz w:val="20"/>
          <w:szCs w:val="20"/>
        </w:rPr>
        <w:t>leadership experiences and behaviours</w:t>
      </w:r>
      <w:r w:rsidRPr="00C52D62">
        <w:rPr>
          <w:rFonts w:ascii="Arial" w:hAnsi="Arial" w:cs="Arial"/>
          <w:sz w:val="20"/>
          <w:szCs w:val="20"/>
        </w:rPr>
        <w:t xml:space="preserve">. </w:t>
      </w:r>
      <w:r w:rsidR="00AD5A0F">
        <w:rPr>
          <w:rFonts w:ascii="Arial" w:hAnsi="Arial" w:cs="Arial"/>
          <w:sz w:val="20"/>
          <w:szCs w:val="20"/>
        </w:rPr>
        <w:t xml:space="preserve">You may choose one example that addresses the question in detail, OR a couple of examples that fully address the question. The key is ensuring you are providing depth in your response as to the key actions and behaviours that answer the question. </w:t>
      </w:r>
      <w:r w:rsidR="009348E8">
        <w:rPr>
          <w:rFonts w:ascii="Arial" w:hAnsi="Arial" w:cs="Arial"/>
          <w:sz w:val="20"/>
          <w:szCs w:val="20"/>
        </w:rPr>
        <w:t xml:space="preserve">Be mindful that you are </w:t>
      </w:r>
      <w:r w:rsidR="009348E8">
        <w:rPr>
          <w:rFonts w:ascii="Arial" w:hAnsi="Arial" w:cs="Arial"/>
          <w:sz w:val="20"/>
          <w:szCs w:val="20"/>
        </w:rPr>
        <w:t xml:space="preserve">responding with </w:t>
      </w:r>
      <w:r w:rsidR="009348E8">
        <w:rPr>
          <w:rFonts w:ascii="Arial" w:hAnsi="Arial" w:cs="Arial"/>
          <w:i/>
          <w:iCs/>
          <w:sz w:val="20"/>
          <w:szCs w:val="20"/>
        </w:rPr>
        <w:t>leadership behaviours</w:t>
      </w:r>
      <w:r w:rsidR="009348E8">
        <w:rPr>
          <w:rFonts w:ascii="Arial" w:hAnsi="Arial" w:cs="Arial"/>
          <w:sz w:val="20"/>
          <w:szCs w:val="20"/>
        </w:rPr>
        <w:t xml:space="preserve"> rather than </w:t>
      </w:r>
      <w:r w:rsidR="009348E8">
        <w:rPr>
          <w:rFonts w:ascii="Arial" w:hAnsi="Arial" w:cs="Arial"/>
          <w:i/>
          <w:iCs/>
          <w:sz w:val="20"/>
          <w:szCs w:val="20"/>
        </w:rPr>
        <w:t>operational</w:t>
      </w:r>
      <w:r w:rsidR="009348E8">
        <w:rPr>
          <w:rFonts w:ascii="Arial" w:hAnsi="Arial" w:cs="Arial"/>
          <w:sz w:val="20"/>
          <w:szCs w:val="20"/>
        </w:rPr>
        <w:t xml:space="preserve"> </w:t>
      </w:r>
      <w:r w:rsidR="009348E8">
        <w:rPr>
          <w:rFonts w:ascii="Arial" w:hAnsi="Arial" w:cs="Arial"/>
          <w:i/>
          <w:iCs/>
          <w:sz w:val="20"/>
          <w:szCs w:val="20"/>
        </w:rPr>
        <w:t>tasks</w:t>
      </w:r>
      <w:r w:rsidR="009348E8">
        <w:rPr>
          <w:rFonts w:ascii="Arial" w:hAnsi="Arial" w:cs="Arial"/>
          <w:sz w:val="20"/>
          <w:szCs w:val="20"/>
        </w:rPr>
        <w:t xml:space="preserve">. </w:t>
      </w:r>
      <w:r w:rsidRPr="00C52D62">
        <w:rPr>
          <w:rFonts w:ascii="Arial" w:hAnsi="Arial" w:cs="Arial"/>
          <w:sz w:val="20"/>
          <w:szCs w:val="20"/>
        </w:rPr>
        <w:t xml:space="preserve"> </w:t>
      </w:r>
    </w:p>
    <w:p w14:paraId="6C2F253A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992A0DE" w14:textId="77E9B800" w:rsidR="0083517A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 w:rsidR="003274C1"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 w:rsidR="003274C1">
        <w:rPr>
          <w:rFonts w:ascii="Arial" w:hAnsi="Arial" w:cs="Arial"/>
          <w:sz w:val="20"/>
          <w:szCs w:val="20"/>
        </w:rPr>
        <w:t>10pt Arial.</w:t>
      </w:r>
    </w:p>
    <w:p w14:paraId="5C44D401" w14:textId="77777777" w:rsidR="009D33C3" w:rsidRDefault="009D33C3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0A0DF7F" w14:textId="77777777" w:rsidR="0020299B" w:rsidRDefault="0020299B" w:rsidP="0020299B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Verification of Examples </w:t>
      </w:r>
    </w:p>
    <w:p w14:paraId="56AACBE0" w14:textId="77777777" w:rsidR="0020299B" w:rsidRDefault="0020299B" w:rsidP="0020299B">
      <w:pPr>
        <w:pStyle w:val="NormalWeb"/>
        <w:spacing w:before="0" w:beforeAutospacing="0" w:after="0" w:afterAutospacing="0" w:line="288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When providing examples of workplace competency, you are required to nominate a verifying or validating officer for each example. Nominated verifying/validating officers, preferably a supervisor or person able to provide the selection panel with sufficient details to confirm veracity of your written claims.</w:t>
      </w:r>
    </w:p>
    <w:p w14:paraId="715C27D0" w14:textId="77777777" w:rsidR="0020299B" w:rsidRDefault="0020299B" w:rsidP="0020299B">
      <w:pPr>
        <w:pStyle w:val="NormalWeb"/>
        <w:spacing w:before="0" w:beforeAutospacing="0" w:after="0" w:afterAutospacing="0" w:line="288" w:lineRule="auto"/>
        <w:rPr>
          <w:rFonts w:ascii="Arial" w:hAnsi="Arial" w:cs="Arial"/>
          <w:bCs/>
          <w:sz w:val="20"/>
          <w:szCs w:val="20"/>
        </w:rPr>
      </w:pPr>
    </w:p>
    <w:p w14:paraId="777055CA" w14:textId="77777777" w:rsidR="0020299B" w:rsidRPr="0020299B" w:rsidRDefault="0020299B" w:rsidP="0020299B">
      <w:pPr>
        <w:pStyle w:val="NormalWeb"/>
        <w:spacing w:before="0" w:beforeAutospacing="0" w:after="0" w:afterAutospacing="0" w:line="288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Details of the officer can be provided at the end of the example </w:t>
      </w:r>
      <w:proofErr w:type="gramStart"/>
      <w:r>
        <w:rPr>
          <w:rFonts w:ascii="Arial" w:hAnsi="Arial" w:cs="Arial"/>
          <w:bCs/>
          <w:sz w:val="20"/>
          <w:szCs w:val="20"/>
        </w:rPr>
        <w:t>i.e.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Verifying Officer, Inspector John Blaze, contact number 0404 000 000. </w:t>
      </w:r>
    </w:p>
    <w:p w14:paraId="7FAD1B57" w14:textId="77777777" w:rsidR="0020299B" w:rsidRDefault="0020299B" w:rsidP="00C852A1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</w:p>
    <w:p w14:paraId="66B3B3FA" w14:textId="166A1B7C" w:rsidR="00106C00" w:rsidRPr="00C52D62" w:rsidRDefault="003274C1" w:rsidP="00C852A1">
      <w:pPr>
        <w:pStyle w:val="NormalWeb"/>
        <w:spacing w:before="0" w:beforeAutospacing="0" w:after="0" w:afterAutospacing="0" w:line="288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170C69CB" w14:textId="2F7881C1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</w:t>
      </w:r>
      <w:r w:rsidR="009D33C3" w:rsidRPr="00C52D62">
        <w:rPr>
          <w:rFonts w:ascii="Arial" w:hAnsi="Arial" w:cs="Arial"/>
          <w:sz w:val="20"/>
          <w:szCs w:val="20"/>
        </w:rPr>
        <w:t>have</w:t>
      </w:r>
      <w:r w:rsidRPr="00C52D62">
        <w:rPr>
          <w:rFonts w:ascii="Arial" w:hAnsi="Arial" w:cs="Arial"/>
          <w:sz w:val="20"/>
          <w:szCs w:val="20"/>
        </w:rPr>
        <w:t xml:space="preserve"> been check</w:t>
      </w:r>
      <w:r w:rsidR="009D33C3">
        <w:rPr>
          <w:rFonts w:ascii="Arial" w:hAnsi="Arial" w:cs="Arial"/>
          <w:sz w:val="20"/>
          <w:szCs w:val="20"/>
        </w:rPr>
        <w:t>ed</w:t>
      </w:r>
      <w:r w:rsidRPr="00C52D62">
        <w:rPr>
          <w:rFonts w:ascii="Arial" w:hAnsi="Arial" w:cs="Arial"/>
          <w:sz w:val="20"/>
          <w:szCs w:val="20"/>
        </w:rPr>
        <w:t>?</w:t>
      </w:r>
    </w:p>
    <w:p w14:paraId="524360C5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current?</w:t>
      </w:r>
    </w:p>
    <w:p w14:paraId="7DE43F1A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855CAF9" w14:textId="7DBA5E0E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 w:rsidR="0083517A"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C640E9">
        <w:rPr>
          <w:rFonts w:ascii="Arial" w:hAnsi="Arial" w:cs="Arial"/>
          <w:sz w:val="20"/>
          <w:szCs w:val="20"/>
        </w:rPr>
        <w:t xml:space="preserve">Station Officer </w:t>
      </w:r>
      <w:r w:rsidRPr="00C52D62">
        <w:rPr>
          <w:rFonts w:ascii="Arial" w:hAnsi="Arial" w:cs="Arial"/>
          <w:sz w:val="20"/>
          <w:szCs w:val="20"/>
        </w:rPr>
        <w:t>Role Description?</w:t>
      </w:r>
    </w:p>
    <w:p w14:paraId="4E58761E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32B83790" w14:textId="150652FF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 w:rsidR="0083517A"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C640E9">
        <w:rPr>
          <w:rFonts w:ascii="Arial" w:hAnsi="Arial" w:cs="Arial"/>
          <w:sz w:val="20"/>
          <w:szCs w:val="20"/>
        </w:rPr>
        <w:t xml:space="preserve">Station Officer </w:t>
      </w:r>
      <w:r w:rsidRPr="00C52D62">
        <w:rPr>
          <w:rFonts w:ascii="Arial" w:hAnsi="Arial" w:cs="Arial"/>
          <w:sz w:val="20"/>
          <w:szCs w:val="20"/>
        </w:rPr>
        <w:t>role?</w:t>
      </w:r>
    </w:p>
    <w:p w14:paraId="603860E8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6DEA9D10" w14:textId="53F51B6E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 w:rsidR="0083517A"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and have received a copy of </w:t>
      </w:r>
      <w:r w:rsidR="008351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application? </w:t>
      </w:r>
    </w:p>
    <w:p w14:paraId="5C986785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5DC84B22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67F72DD1" w14:textId="6BA3D0E7" w:rsidR="00106C00" w:rsidRPr="0083517A" w:rsidRDefault="0083517A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10A59C4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C69BC44" w14:textId="77777777" w:rsidR="00106C00" w:rsidRPr="00884933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219496C4" w14:textId="77777777" w:rsidR="00614DB0" w:rsidRDefault="00614DB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sectPr w:rsidR="00614DB0" w:rsidSect="00614DB0">
          <w:type w:val="continuous"/>
          <w:pgSz w:w="11906" w:h="16838" w:code="9"/>
          <w:pgMar w:top="1440" w:right="1080" w:bottom="1440" w:left="1080" w:header="708" w:footer="708" w:gutter="0"/>
          <w:cols w:num="2" w:space="567"/>
          <w:titlePg/>
          <w:docGrid w:linePitch="360"/>
        </w:sectPr>
      </w:pPr>
    </w:p>
    <w:p w14:paraId="65F2CE80" w14:textId="77777777" w:rsidR="009201AE" w:rsidRDefault="009201AE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695F3BA8" w14:textId="77777777" w:rsidR="00C852A1" w:rsidRDefault="00C852A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br w:type="page"/>
      </w:r>
    </w:p>
    <w:p w14:paraId="03310830" w14:textId="7584DB18" w:rsidR="00EA38EA" w:rsidRPr="00EA38EA" w:rsidRDefault="002226CD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  <w:r w:rsidRPr="002226CD">
        <w:rPr>
          <w:rFonts w:ascii="Arial" w:eastAsia="Times New Roman" w:hAnsi="Arial" w:cs="Arial"/>
          <w:b/>
          <w:sz w:val="32"/>
          <w:szCs w:val="32"/>
        </w:rPr>
        <w:lastRenderedPageBreak/>
        <w:t>Describe a time where you have worked collaboratively with members of your Station to drive a change initiative?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7185C34D" w14:textId="77777777" w:rsidTr="00EA38EA">
        <w:tc>
          <w:tcPr>
            <w:tcW w:w="9736" w:type="dxa"/>
          </w:tcPr>
          <w:p w14:paraId="3A379B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A0370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34DFC3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93A93C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651679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546ED8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3D920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FB60C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665FF6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C5E8B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7F859A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C5EE14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C31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F0B2B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5EF38D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67C5A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D994A1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6B8057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2392EB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41DCDA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2F8A0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439357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B26E4B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E75803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422236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D6F317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1624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AF81D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10A21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77B16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F5D358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F5FD87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C137B5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2E339C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C2378F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12F0A8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BD60A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EDDECC" w14:textId="1410AD52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ED5E3E7" w14:textId="4E94FFD7" w:rsidR="007F1840" w:rsidRDefault="007F1840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527BCAA" w14:textId="77777777" w:rsidR="007F1840" w:rsidRDefault="007F1840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7FE01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6CD590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B193EB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ADE060" w14:textId="1665A36B" w:rsidR="00EA38EA" w:rsidRP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5B7EFBF4" w14:textId="62C1CD65" w:rsidR="00EA38EA" w:rsidRDefault="002226CD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  <w:r w:rsidRPr="002226CD">
        <w:rPr>
          <w:rFonts w:ascii="Arial" w:eastAsiaTheme="minorHAnsi" w:hAnsi="Arial" w:cs="Arial"/>
          <w:b/>
          <w:i w:val="0"/>
          <w:sz w:val="32"/>
          <w:szCs w:val="32"/>
        </w:rPr>
        <w:lastRenderedPageBreak/>
        <w:t>Describe a time you identified an opportunity to work with partnership</w:t>
      </w:r>
      <w:r w:rsidR="00CE23BF">
        <w:rPr>
          <w:rFonts w:ascii="Arial" w:eastAsiaTheme="minorHAnsi" w:hAnsi="Arial" w:cs="Arial"/>
          <w:b/>
          <w:i w:val="0"/>
          <w:sz w:val="32"/>
          <w:szCs w:val="32"/>
        </w:rPr>
        <w:t xml:space="preserve">/allied </w:t>
      </w:r>
      <w:r w:rsidRPr="002226CD">
        <w:rPr>
          <w:rFonts w:ascii="Arial" w:eastAsiaTheme="minorHAnsi" w:hAnsi="Arial" w:cs="Arial"/>
          <w:b/>
          <w:i w:val="0"/>
          <w:sz w:val="32"/>
          <w:szCs w:val="32"/>
        </w:rPr>
        <w:t>agencies to build capability across your Station?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6278D47B" w14:textId="77777777" w:rsidTr="00EA38EA">
        <w:tc>
          <w:tcPr>
            <w:tcW w:w="9736" w:type="dxa"/>
          </w:tcPr>
          <w:p w14:paraId="4DE94752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022E499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31D48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8BFB53" w14:textId="33D2B5B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92CBC8" w14:textId="5BA0935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A426393" w14:textId="1FF2E3D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41C2026" w14:textId="060A389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12A743D" w14:textId="64BA318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60A30E6" w14:textId="6002DE3D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914BF92" w14:textId="5C06361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588A3" w14:textId="6D67BA3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5FCA7D" w14:textId="58E7F6A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EE24F5" w14:textId="1356E94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40D27E" w14:textId="39D7E2FF" w:rsidR="007F1840" w:rsidRDefault="007F1840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A2C2575" w14:textId="77777777" w:rsidR="007F1840" w:rsidRDefault="007F1840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B3C8E3A" w14:textId="5D292EF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FFCC415" w14:textId="6EFB0C2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00D382A" w14:textId="063065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9B5625E" w14:textId="0E8B58D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DBD56C" w14:textId="1697553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AE1087" w14:textId="1EBCDF3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ECB0D9A" w14:textId="5ED5ACA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4C749B" w14:textId="7E22292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91F557" w14:textId="1D7DF6BB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6F1B9C" w14:textId="3582E1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9149D30" w14:textId="26DF440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E40C715" w14:textId="76225FF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FC8AA27" w14:textId="703453C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27F3A03" w14:textId="05E13F7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4C5873" w14:textId="64EA11A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47117" w14:textId="5F633A0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B5DAA2" w14:textId="6791839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732D86" w14:textId="61A6417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29B577" w14:textId="5523642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9C628C6" w14:textId="5217106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CABB6" w14:textId="01B447BA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305F8B" w14:textId="66CE417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1B19D31" w14:textId="65E80E0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702434" w14:textId="73298EB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C541829" w14:textId="612F9A1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380D5E" w14:textId="5365D04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3F2FFE5" w14:textId="1C4FA31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30C4AF" w14:textId="07F635C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B7AFD93" w14:textId="18BC3E2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A858B9" w14:textId="3D6077CA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8E05E45" w14:textId="128D4766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F8CEB9" w14:textId="741F71A9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85428" w14:textId="58A174CC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F3317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067180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634DDF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CFB1864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432F25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7912CB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3BBCF" w14:textId="11870936" w:rsidR="00EA38EA" w:rsidRP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76F7C886" w14:textId="77777777" w:rsidR="002226CD" w:rsidRPr="002226CD" w:rsidRDefault="002226CD" w:rsidP="002226CD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eastAsiaTheme="minorHAnsi" w:hAnsi="Arial" w:cs="Arial"/>
          <w:b/>
          <w:i w:val="0"/>
          <w:sz w:val="32"/>
          <w:szCs w:val="32"/>
        </w:rPr>
      </w:pPr>
      <w:r w:rsidRPr="002226CD">
        <w:rPr>
          <w:rFonts w:ascii="Arial" w:eastAsiaTheme="minorHAnsi" w:hAnsi="Arial" w:cs="Arial"/>
          <w:b/>
          <w:i w:val="0"/>
          <w:sz w:val="32"/>
          <w:szCs w:val="32"/>
        </w:rPr>
        <w:lastRenderedPageBreak/>
        <w:t>Provide an example of a time in which you have undertaken a professional development opportunity to build your capability as a Team Leader?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AC11FC" w14:paraId="18744C75" w14:textId="77777777" w:rsidTr="007F1840">
        <w:tc>
          <w:tcPr>
            <w:tcW w:w="9741" w:type="dxa"/>
          </w:tcPr>
          <w:p w14:paraId="20D42640" w14:textId="77777777" w:rsidR="00AC11FC" w:rsidRPr="002226CD" w:rsidRDefault="00AC11FC" w:rsidP="00D11F7E">
            <w:pPr>
              <w:rPr>
                <w:rFonts w:ascii="Arial" w:hAnsi="Arial" w:cs="Arial"/>
                <w:sz w:val="20"/>
              </w:rPr>
            </w:pPr>
          </w:p>
          <w:p w14:paraId="0647166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FF026E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E3074D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AC61A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C6183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13D534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A3184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A4805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8D8E7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7A934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733883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4D1DD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8B07C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501D7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5B5C82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1131A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37E0A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CF176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1CD7C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0659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F2173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86D17F" w14:textId="58E6D8F6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4709" w14:textId="4397ECCD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66447B8" w14:textId="4020301E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E2B34F" w14:textId="6D05B15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0658B" w14:textId="08F4356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B08057" w14:textId="5D3842A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60D6BB" w14:textId="681A9F4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5D0403" w14:textId="6B6FE12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1D4486" w14:textId="03DA9AB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46EA76F" w14:textId="541A53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08BB30" w14:textId="1701E1C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3F51C1" w14:textId="1E30376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C924AF" w14:textId="51911A0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9F5654" w14:textId="69BFB6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CFBC5F" w14:textId="0E7A8B3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3A81E3" w14:textId="7595A5F2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0C35DF" w14:textId="347B505A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C66A34" w14:textId="4BE5411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FF7829" w14:textId="47B17E1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3EC683" w14:textId="26529C7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48FA90" w14:textId="6CC139C8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D294D5" w14:textId="68A48DDC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E33300" w14:textId="2628471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3B1643" w14:textId="5FD2064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485220" w14:textId="4C835829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2F1DC" w14:textId="3E758C2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B6311E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8A6390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CD286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ACF8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E6018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79B07C" w14:textId="2FCD6D47" w:rsidR="00AC11FC" w:rsidRP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4CAD94F" w14:textId="77777777" w:rsidR="00AC11FC" w:rsidRPr="00AC11FC" w:rsidRDefault="00AC11FC" w:rsidP="00AC11FC">
      <w:pPr>
        <w:rPr>
          <w:rFonts w:ascii="Arial" w:hAnsi="Arial" w:cs="Arial"/>
          <w:sz w:val="20"/>
          <w:u w:val="single"/>
          <w:lang w:val="en-US"/>
        </w:rPr>
      </w:pPr>
    </w:p>
    <w:sectPr w:rsidR="00AC11FC" w:rsidRPr="00AC11FC" w:rsidSect="00D2389F">
      <w:type w:val="continuous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487EB" w14:textId="77777777" w:rsidR="00123800" w:rsidRDefault="00123800" w:rsidP="00851177">
      <w:pPr>
        <w:spacing w:after="0" w:line="240" w:lineRule="auto"/>
      </w:pPr>
      <w:r>
        <w:separator/>
      </w:r>
    </w:p>
  </w:endnote>
  <w:endnote w:type="continuationSeparator" w:id="0">
    <w:p w14:paraId="40B04702" w14:textId="77777777" w:rsidR="00123800" w:rsidRDefault="00123800" w:rsidP="008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F37D2" w14:textId="1A3044BA" w:rsidR="00406030" w:rsidRPr="00F53AD2" w:rsidRDefault="00406030" w:rsidP="00F53AD2">
    <w:pPr>
      <w:pStyle w:val="Footer"/>
      <w:jc w:val="right"/>
      <w:rPr>
        <w:rFonts w:ascii="Arial" w:hAnsi="Arial" w:cs="Arial"/>
        <w:sz w:val="16"/>
        <w:szCs w:val="16"/>
      </w:rPr>
    </w:pPr>
    <w:r w:rsidRPr="00F53AD2">
      <w:rPr>
        <w:rFonts w:ascii="Arial" w:hAnsi="Arial" w:cs="Arial"/>
        <w:sz w:val="16"/>
        <w:szCs w:val="16"/>
        <w:highlight w:val="yellow"/>
      </w:rPr>
      <w:t>Insert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5FB55" w14:textId="77777777" w:rsidR="00123800" w:rsidRDefault="00123800" w:rsidP="00851177">
      <w:pPr>
        <w:spacing w:after="0" w:line="240" w:lineRule="auto"/>
      </w:pPr>
      <w:r>
        <w:separator/>
      </w:r>
    </w:p>
  </w:footnote>
  <w:footnote w:type="continuationSeparator" w:id="0">
    <w:p w14:paraId="6C29BE82" w14:textId="77777777" w:rsidR="00123800" w:rsidRDefault="00123800" w:rsidP="008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3DAE" w14:textId="3D7AE873" w:rsidR="00406030" w:rsidRDefault="00406030">
    <w:pPr>
      <w:pStyle w:val="Header"/>
    </w:pPr>
    <w:r w:rsidRPr="002E571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0A9247" wp14:editId="638509D5">
          <wp:simplePos x="0" y="0"/>
          <wp:positionH relativeFrom="column">
            <wp:posOffset>5647690</wp:posOffset>
          </wp:positionH>
          <wp:positionV relativeFrom="paragraph">
            <wp:posOffset>-290195</wp:posOffset>
          </wp:positionV>
          <wp:extent cx="554355" cy="62928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1F1E" w14:textId="77777777" w:rsidR="00406030" w:rsidRDefault="00406030">
    <w:pPr>
      <w:pStyle w:val="Header"/>
    </w:pPr>
  </w:p>
  <w:p w14:paraId="28FD92BF" w14:textId="77777777" w:rsidR="00406030" w:rsidRDefault="00406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F8EF9" w14:textId="6A321639" w:rsidR="00406030" w:rsidRDefault="00406030">
    <w:pPr>
      <w:pStyle w:val="Header"/>
    </w:pPr>
    <w:r w:rsidRPr="00584CD1">
      <w:rPr>
        <w:noProof/>
      </w:rPr>
      <w:drawing>
        <wp:anchor distT="0" distB="0" distL="114300" distR="114300" simplePos="0" relativeHeight="251662336" behindDoc="0" locked="0" layoutInCell="1" allowOverlap="1" wp14:anchorId="3BF89F7B" wp14:editId="1E8B853D">
          <wp:simplePos x="0" y="0"/>
          <wp:positionH relativeFrom="margin">
            <wp:align>right</wp:align>
          </wp:positionH>
          <wp:positionV relativeFrom="topMargin">
            <wp:posOffset>113665</wp:posOffset>
          </wp:positionV>
          <wp:extent cx="554355" cy="62928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93"/>
    <w:multiLevelType w:val="hybridMultilevel"/>
    <w:tmpl w:val="1D5CC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653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34869"/>
    <w:multiLevelType w:val="hybridMultilevel"/>
    <w:tmpl w:val="4892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75D"/>
    <w:multiLevelType w:val="hybridMultilevel"/>
    <w:tmpl w:val="0E6CA0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136A"/>
    <w:multiLevelType w:val="hybridMultilevel"/>
    <w:tmpl w:val="11568FBA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B3C"/>
    <w:multiLevelType w:val="hybridMultilevel"/>
    <w:tmpl w:val="119CE9EC"/>
    <w:lvl w:ilvl="0" w:tplc="C5721C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231"/>
    <w:multiLevelType w:val="hybridMultilevel"/>
    <w:tmpl w:val="35FC6B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A29C8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44E581C"/>
    <w:multiLevelType w:val="hybridMultilevel"/>
    <w:tmpl w:val="CA42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404A4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1161BBC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5E525C8"/>
    <w:multiLevelType w:val="hybridMultilevel"/>
    <w:tmpl w:val="3CAA9536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35CD8"/>
    <w:multiLevelType w:val="hybridMultilevel"/>
    <w:tmpl w:val="33E64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83640"/>
    <w:multiLevelType w:val="hybridMultilevel"/>
    <w:tmpl w:val="7716F07A"/>
    <w:lvl w:ilvl="0" w:tplc="F79A7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A7228"/>
    <w:multiLevelType w:val="hybridMultilevel"/>
    <w:tmpl w:val="2F3EB3B2"/>
    <w:lvl w:ilvl="0" w:tplc="20E67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88967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86AA6"/>
    <w:multiLevelType w:val="hybridMultilevel"/>
    <w:tmpl w:val="41329BF4"/>
    <w:lvl w:ilvl="0" w:tplc="20E67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C1C52"/>
    <w:multiLevelType w:val="hybridMultilevel"/>
    <w:tmpl w:val="807C8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F5102"/>
    <w:multiLevelType w:val="hybridMultilevel"/>
    <w:tmpl w:val="3A02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5599D"/>
    <w:multiLevelType w:val="hybridMultilevel"/>
    <w:tmpl w:val="6FE8800E"/>
    <w:lvl w:ilvl="0" w:tplc="32149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2167AA"/>
    <w:multiLevelType w:val="hybridMultilevel"/>
    <w:tmpl w:val="83967274"/>
    <w:lvl w:ilvl="0" w:tplc="262CC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16"/>
  </w:num>
  <w:num w:numId="9">
    <w:abstractNumId w:val="12"/>
  </w:num>
  <w:num w:numId="10">
    <w:abstractNumId w:val="24"/>
  </w:num>
  <w:num w:numId="11">
    <w:abstractNumId w:val="10"/>
  </w:num>
  <w:num w:numId="12">
    <w:abstractNumId w:val="25"/>
  </w:num>
  <w:num w:numId="13">
    <w:abstractNumId w:val="22"/>
  </w:num>
  <w:num w:numId="14">
    <w:abstractNumId w:val="20"/>
  </w:num>
  <w:num w:numId="15">
    <w:abstractNumId w:val="4"/>
  </w:num>
  <w:num w:numId="16">
    <w:abstractNumId w:val="21"/>
  </w:num>
  <w:num w:numId="17">
    <w:abstractNumId w:val="15"/>
  </w:num>
  <w:num w:numId="18">
    <w:abstractNumId w:val="8"/>
  </w:num>
  <w:num w:numId="19">
    <w:abstractNumId w:val="5"/>
  </w:num>
  <w:num w:numId="20">
    <w:abstractNumId w:val="9"/>
  </w:num>
  <w:num w:numId="21">
    <w:abstractNumId w:val="18"/>
  </w:num>
  <w:num w:numId="22">
    <w:abstractNumId w:val="3"/>
  </w:num>
  <w:num w:numId="23">
    <w:abstractNumId w:val="11"/>
  </w:num>
  <w:num w:numId="24">
    <w:abstractNumId w:val="17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B6"/>
    <w:rsid w:val="000141F4"/>
    <w:rsid w:val="000810DA"/>
    <w:rsid w:val="000C2352"/>
    <w:rsid w:val="00106C00"/>
    <w:rsid w:val="00123800"/>
    <w:rsid w:val="0012647E"/>
    <w:rsid w:val="0013689F"/>
    <w:rsid w:val="001476DB"/>
    <w:rsid w:val="00162E26"/>
    <w:rsid w:val="00182BB5"/>
    <w:rsid w:val="001D1A18"/>
    <w:rsid w:val="0020299B"/>
    <w:rsid w:val="0021218B"/>
    <w:rsid w:val="002226CD"/>
    <w:rsid w:val="00237267"/>
    <w:rsid w:val="00247D12"/>
    <w:rsid w:val="00286540"/>
    <w:rsid w:val="00296BB3"/>
    <w:rsid w:val="002A1FE1"/>
    <w:rsid w:val="002B0500"/>
    <w:rsid w:val="002C0620"/>
    <w:rsid w:val="002C3AB6"/>
    <w:rsid w:val="002E33BF"/>
    <w:rsid w:val="00307959"/>
    <w:rsid w:val="003274C1"/>
    <w:rsid w:val="003337DF"/>
    <w:rsid w:val="003A23E6"/>
    <w:rsid w:val="003A41C5"/>
    <w:rsid w:val="003A44C0"/>
    <w:rsid w:val="003B08DF"/>
    <w:rsid w:val="003C3A73"/>
    <w:rsid w:val="003D2433"/>
    <w:rsid w:val="003F5842"/>
    <w:rsid w:val="00406030"/>
    <w:rsid w:val="00417D72"/>
    <w:rsid w:val="00420335"/>
    <w:rsid w:val="00421BDC"/>
    <w:rsid w:val="00423C64"/>
    <w:rsid w:val="004635DB"/>
    <w:rsid w:val="0047157D"/>
    <w:rsid w:val="00490366"/>
    <w:rsid w:val="004B5C85"/>
    <w:rsid w:val="004B754F"/>
    <w:rsid w:val="004C1EFD"/>
    <w:rsid w:val="00517274"/>
    <w:rsid w:val="00532258"/>
    <w:rsid w:val="00536AE6"/>
    <w:rsid w:val="00562301"/>
    <w:rsid w:val="00563863"/>
    <w:rsid w:val="0058086A"/>
    <w:rsid w:val="00584C05"/>
    <w:rsid w:val="00584CD1"/>
    <w:rsid w:val="005C2B39"/>
    <w:rsid w:val="005C2DF3"/>
    <w:rsid w:val="005E6251"/>
    <w:rsid w:val="00614DB0"/>
    <w:rsid w:val="00645FD2"/>
    <w:rsid w:val="006522A5"/>
    <w:rsid w:val="00664ECD"/>
    <w:rsid w:val="006D1628"/>
    <w:rsid w:val="006D694C"/>
    <w:rsid w:val="007003D9"/>
    <w:rsid w:val="00751E47"/>
    <w:rsid w:val="00772C1D"/>
    <w:rsid w:val="007A1F97"/>
    <w:rsid w:val="007B3A25"/>
    <w:rsid w:val="007B4071"/>
    <w:rsid w:val="007B6044"/>
    <w:rsid w:val="007B7922"/>
    <w:rsid w:val="007F1840"/>
    <w:rsid w:val="007F3971"/>
    <w:rsid w:val="007F70B7"/>
    <w:rsid w:val="007F7ADD"/>
    <w:rsid w:val="00802BD4"/>
    <w:rsid w:val="00817CFF"/>
    <w:rsid w:val="0083517A"/>
    <w:rsid w:val="00846CBC"/>
    <w:rsid w:val="00851177"/>
    <w:rsid w:val="00856A49"/>
    <w:rsid w:val="00856FB6"/>
    <w:rsid w:val="00861D32"/>
    <w:rsid w:val="00883087"/>
    <w:rsid w:val="00884933"/>
    <w:rsid w:val="00885A62"/>
    <w:rsid w:val="008973E7"/>
    <w:rsid w:val="008A344D"/>
    <w:rsid w:val="008A39EC"/>
    <w:rsid w:val="008D092E"/>
    <w:rsid w:val="009201AE"/>
    <w:rsid w:val="009348E8"/>
    <w:rsid w:val="00936243"/>
    <w:rsid w:val="00944E6B"/>
    <w:rsid w:val="009471D6"/>
    <w:rsid w:val="009936C2"/>
    <w:rsid w:val="009A1320"/>
    <w:rsid w:val="009A1952"/>
    <w:rsid w:val="009D33C3"/>
    <w:rsid w:val="009E59C4"/>
    <w:rsid w:val="009E6BB6"/>
    <w:rsid w:val="00A00A9C"/>
    <w:rsid w:val="00A23A28"/>
    <w:rsid w:val="00A25A54"/>
    <w:rsid w:val="00A41928"/>
    <w:rsid w:val="00A438FF"/>
    <w:rsid w:val="00A73018"/>
    <w:rsid w:val="00A926C7"/>
    <w:rsid w:val="00AA0F06"/>
    <w:rsid w:val="00AC11FC"/>
    <w:rsid w:val="00AD12D5"/>
    <w:rsid w:val="00AD5A0F"/>
    <w:rsid w:val="00B00C46"/>
    <w:rsid w:val="00B32C60"/>
    <w:rsid w:val="00B45B04"/>
    <w:rsid w:val="00B61A5B"/>
    <w:rsid w:val="00B646ED"/>
    <w:rsid w:val="00B650D2"/>
    <w:rsid w:val="00B776A9"/>
    <w:rsid w:val="00BD0F69"/>
    <w:rsid w:val="00BD7C59"/>
    <w:rsid w:val="00BE00C8"/>
    <w:rsid w:val="00BE0BBA"/>
    <w:rsid w:val="00C128C4"/>
    <w:rsid w:val="00C209FB"/>
    <w:rsid w:val="00C308E8"/>
    <w:rsid w:val="00C46722"/>
    <w:rsid w:val="00C52D62"/>
    <w:rsid w:val="00C53E19"/>
    <w:rsid w:val="00C61F5D"/>
    <w:rsid w:val="00C640E9"/>
    <w:rsid w:val="00C64384"/>
    <w:rsid w:val="00C6677D"/>
    <w:rsid w:val="00C76F0D"/>
    <w:rsid w:val="00C852A1"/>
    <w:rsid w:val="00C9008E"/>
    <w:rsid w:val="00CA7072"/>
    <w:rsid w:val="00CE23BF"/>
    <w:rsid w:val="00CE5C79"/>
    <w:rsid w:val="00D03C2F"/>
    <w:rsid w:val="00D11F7E"/>
    <w:rsid w:val="00D2389F"/>
    <w:rsid w:val="00D61320"/>
    <w:rsid w:val="00D834F5"/>
    <w:rsid w:val="00D9400B"/>
    <w:rsid w:val="00DA5A09"/>
    <w:rsid w:val="00DC60EC"/>
    <w:rsid w:val="00DE59BB"/>
    <w:rsid w:val="00E24CC9"/>
    <w:rsid w:val="00E35CAF"/>
    <w:rsid w:val="00E846BA"/>
    <w:rsid w:val="00EA38EA"/>
    <w:rsid w:val="00EB22D3"/>
    <w:rsid w:val="00ED167B"/>
    <w:rsid w:val="00ED3A29"/>
    <w:rsid w:val="00ED59DD"/>
    <w:rsid w:val="00ED5C40"/>
    <w:rsid w:val="00EE4975"/>
    <w:rsid w:val="00F20E66"/>
    <w:rsid w:val="00F53AD2"/>
    <w:rsid w:val="00F7092D"/>
    <w:rsid w:val="00F74CC1"/>
    <w:rsid w:val="00F82DC0"/>
    <w:rsid w:val="00FC4439"/>
    <w:rsid w:val="00FC7BEF"/>
    <w:rsid w:val="00FE34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4B109"/>
  <w15:docId w15:val="{9856583B-BEA4-4E4F-AAEE-328F7A3A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4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77"/>
  </w:style>
  <w:style w:type="paragraph" w:styleId="Footer">
    <w:name w:val="footer"/>
    <w:basedOn w:val="Normal"/>
    <w:link w:val="Foot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77"/>
  </w:style>
  <w:style w:type="paragraph" w:customStyle="1" w:styleId="MYHEADING">
    <w:name w:val="MYHEADING"/>
    <w:basedOn w:val="Normal"/>
    <w:rsid w:val="0012647E"/>
    <w:pPr>
      <w:pBdr>
        <w:bottom w:val="single" w:sz="6" w:space="1" w:color="auto"/>
      </w:pBdr>
      <w:spacing w:before="120" w:after="120" w:line="240" w:lineRule="auto"/>
    </w:pPr>
    <w:rPr>
      <w:rFonts w:ascii="Antique Olive" w:eastAsia="Times New Roman" w:hAnsi="Antique Oliv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C"/>
    <w:rPr>
      <w:rFonts w:ascii="Tahoma" w:hAnsi="Tahoma" w:cs="Tahoma"/>
      <w:sz w:val="16"/>
      <w:szCs w:val="16"/>
    </w:rPr>
  </w:style>
  <w:style w:type="paragraph" w:customStyle="1" w:styleId="Body">
    <w:name w:val="Body"/>
    <w:rsid w:val="003C3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paragraph" w:customStyle="1" w:styleId="ArrowBulletsFutura11PT">
    <w:name w:val="Arrow Bullets Futura 11PT"/>
    <w:basedOn w:val="Normal"/>
    <w:rsid w:val="00296BB3"/>
    <w:pPr>
      <w:tabs>
        <w:tab w:val="num" w:pos="1440"/>
      </w:tabs>
      <w:spacing w:before="60" w:after="60" w:line="240" w:lineRule="auto"/>
      <w:ind w:left="1080"/>
    </w:pPr>
    <w:rPr>
      <w:rFonts w:ascii="Futura Lt BT" w:eastAsia="Times New Roman" w:hAnsi="Futura Lt B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C0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85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gov.qld.gov.au/leadership-competencies-queensland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1097</Words>
  <Characters>6136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john.sleeman</dc:creator>
  <cp:keywords/>
  <dc:description/>
  <cp:lastModifiedBy>Michelle Sheedy</cp:lastModifiedBy>
  <cp:revision>2</cp:revision>
  <cp:lastPrinted>2017-10-16T02:38:00Z</cp:lastPrinted>
  <dcterms:created xsi:type="dcterms:W3CDTF">2022-03-28T06:10:00Z</dcterms:created>
  <dcterms:modified xsi:type="dcterms:W3CDTF">2022-03-28T06:10:00Z</dcterms:modified>
</cp:coreProperties>
</file>